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21FA" w14:textId="49A95209" w:rsidR="0041633B" w:rsidRPr="0041633B" w:rsidRDefault="0041633B" w:rsidP="0041633B">
      <w:pPr>
        <w:spacing w:after="0" w:line="240" w:lineRule="auto"/>
        <w:ind w:left="5240" w:firstLine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Kraków, dn. </w:t>
      </w:r>
      <w:r w:rsidR="00F82A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</w:t>
      </w:r>
      <w:r w:rsidR="00AC09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 w:rsidR="00F82A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AC09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</w:t>
      </w:r>
      <w:r w:rsidR="001B5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82A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</w:p>
    <w:p w14:paraId="2D9816DA" w14:textId="77777777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B16CAB" w14:textId="77777777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A2B88C" w14:textId="77777777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REGULAMIN </w:t>
      </w:r>
    </w:p>
    <w:p w14:paraId="788E9B89" w14:textId="3898F76A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1B5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="0076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1C23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1313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0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Ogólnopolskiego</w:t>
      </w: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Konkursu Wiedzy Krajoznawczej </w:t>
      </w:r>
    </w:p>
    <w:p w14:paraId="11F1DE51" w14:textId="77777777" w:rsidR="0041633B" w:rsidRPr="0041633B" w:rsidRDefault="00AC0930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Republice Czeskiej</w:t>
      </w:r>
      <w:r w:rsid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06EA9389" w14:textId="77777777" w:rsidR="0041633B" w:rsidRPr="0041633B" w:rsidRDefault="0041633B" w:rsidP="004163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2A9488" w14:textId="77777777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ogólne</w:t>
      </w:r>
    </w:p>
    <w:p w14:paraId="2C91143A" w14:textId="77777777" w:rsidR="0041633B" w:rsidRPr="0041633B" w:rsidRDefault="0041633B" w:rsidP="0041633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C1C16C" w14:textId="0EAA62A4" w:rsidR="0041633B" w:rsidRPr="0041633B" w:rsidRDefault="0041633B" w:rsidP="00416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Organizatorem Konkursu „</w:t>
      </w:r>
      <w:r w:rsidR="001B5BA8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7642F0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9000D">
        <w:rPr>
          <w:rFonts w:ascii="Times New Roman" w:eastAsia="Times New Roman" w:hAnsi="Times New Roman" w:cs="Times New Roman"/>
          <w:sz w:val="24"/>
          <w:szCs w:val="24"/>
          <w:lang w:eastAsia="zh-CN"/>
        </w:rPr>
        <w:t>Ogólnopolskiego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Konkursu Wiedzy Krajoznawczej </w:t>
      </w:r>
      <w:r w:rsidR="00AC093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Republice Czeskiej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(dalej zwany Konkursem) jest </w:t>
      </w:r>
      <w:r w:rsidR="007642F0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Katedra Turystyki i Badań Regionalnych w 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>Instytu</w:t>
      </w:r>
      <w:r w:rsidR="007642F0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cie 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Zarządzania i Spraw Społecznych 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Uniwersytetu Komisji Edukacji Narodowej w Krakowie (dalej zwany Organizatorem)</w:t>
      </w:r>
      <w:r w:rsidR="00B326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8262999" w14:textId="77777777" w:rsidR="00AC0930" w:rsidRDefault="0041633B" w:rsidP="00AC093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Celem konkursu jest pogłębienie wiedzy </w:t>
      </w:r>
      <w:r w:rsidR="001F303C">
        <w:rPr>
          <w:rFonts w:ascii="Times New Roman" w:eastAsia="Times New Roman" w:hAnsi="Times New Roman" w:cs="Times New Roman"/>
          <w:sz w:val="24"/>
          <w:szCs w:val="24"/>
          <w:lang w:eastAsia="zh-CN"/>
        </w:rPr>
        <w:t>uczniów szkół ponadpodstawowych</w:t>
      </w:r>
      <w:r w:rsidR="00AC09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temat Republiki Czeskiej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jej walorów turystycznych oraz zachęcenie do pozytywnej rywalizacji i rozwijania zainteresowań.</w:t>
      </w:r>
    </w:p>
    <w:p w14:paraId="5B16927F" w14:textId="08D7ABB1" w:rsidR="00AC0930" w:rsidRPr="001B5BA8" w:rsidRDefault="0041633B" w:rsidP="00AC093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930">
        <w:rPr>
          <w:rFonts w:ascii="Times New Roman" w:eastAsia="Times New Roman" w:hAnsi="Times New Roman" w:cs="Times New Roman"/>
          <w:sz w:val="24"/>
          <w:szCs w:val="24"/>
          <w:lang w:eastAsia="zh-CN"/>
        </w:rPr>
        <w:t>Partnerami w organizacji konkursu jest</w:t>
      </w:r>
      <w:r w:rsid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0930" w:rsidRPr="00AC0930">
        <w:rPr>
          <w:rFonts w:ascii="Times New Roman" w:hAnsi="Times New Roman" w:cs="Times New Roman"/>
          <w:sz w:val="24"/>
          <w:szCs w:val="24"/>
        </w:rPr>
        <w:t xml:space="preserve">Czeska Centrala Ruchu Turystycznego – </w:t>
      </w:r>
      <w:proofErr w:type="spellStart"/>
      <w:r w:rsidR="00AC0930" w:rsidRPr="00AC0930">
        <w:rPr>
          <w:rFonts w:ascii="Times New Roman" w:hAnsi="Times New Roman" w:cs="Times New Roman"/>
          <w:sz w:val="24"/>
          <w:szCs w:val="24"/>
        </w:rPr>
        <w:t>CzechTourism</w:t>
      </w:r>
      <w:proofErr w:type="spellEnd"/>
      <w:r w:rsidR="00AC0930" w:rsidRPr="00AC0930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F82A90">
        <w:rPr>
          <w:rFonts w:ascii="Times New Roman" w:hAnsi="Times New Roman" w:cs="Times New Roman"/>
          <w:sz w:val="24"/>
          <w:szCs w:val="24"/>
        </w:rPr>
        <w:t>.</w:t>
      </w:r>
    </w:p>
    <w:p w14:paraId="4D568B80" w14:textId="77777777" w:rsidR="00B326D2" w:rsidRPr="00AC0930" w:rsidRDefault="00B326D2" w:rsidP="00B326D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0930">
        <w:rPr>
          <w:rFonts w:ascii="Times New Roman" w:eastAsia="Times New Roman" w:hAnsi="Times New Roman" w:cs="Times New Roman"/>
          <w:sz w:val="24"/>
          <w:szCs w:val="24"/>
          <w:lang w:eastAsia="zh-CN"/>
        </w:rPr>
        <w:t>Dla trójki laureatów konkursu przewidziane są następujące nagrody:</w:t>
      </w:r>
    </w:p>
    <w:p w14:paraId="0C32938E" w14:textId="3996F403" w:rsidR="00B326D2" w:rsidRPr="00B326D2" w:rsidRDefault="00B326D2" w:rsidP="00B326D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>- miejsce na studiach</w:t>
      </w:r>
      <w:r w:rsidR="001313EF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prowadzonych w Instytucie 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Zarządzanie i Spraw Społecznych 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Uniwersytetu 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Komisji Edukacji Narodowe</w:t>
      </w:r>
      <w:r w:rsidR="00B91550">
        <w:rPr>
          <w:rFonts w:ascii="Times New Roman" w:eastAsia="Times New Roman" w:hAnsi="Times New Roman" w:cs="Times New Roman"/>
          <w:sz w:val="24"/>
          <w:szCs w:val="24"/>
          <w:lang w:eastAsia="zh-CN"/>
        </w:rPr>
        <w:t>j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42F0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kierunku: 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>Turystyka i r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>ekreacja</w:t>
      </w:r>
      <w:r w:rsidR="009E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na kierunku: Geografia</w:t>
      </w:r>
      <w:r w:rsidR="00F82A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Ekoturystyka</w:t>
      </w:r>
      <w:r w:rsidR="009E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Instytucie Biologii i Nauk o Ziemi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 Gospodarka </w:t>
      </w:r>
      <w:r w:rsidR="001C2341" w:rsidRPr="00F82A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przestrzenna </w:t>
      </w:r>
      <w:r w:rsidR="00F82A90" w:rsidRPr="00F82A90">
        <w:rPr>
          <w:rFonts w:ascii="Times New Roman" w:hAnsi="Times New Roman" w:cs="Times New Roman"/>
          <w:sz w:val="24"/>
          <w:szCs w:val="24"/>
          <w:lang w:eastAsia="zh-CN"/>
        </w:rPr>
        <w:t xml:space="preserve">i zarządzanie nieruchomościami </w:t>
      </w:r>
      <w:r w:rsidR="001C2341" w:rsidRPr="00F82A90">
        <w:rPr>
          <w:rFonts w:ascii="Times New Roman" w:eastAsia="Times New Roman" w:hAnsi="Times New Roman" w:cs="Times New Roman"/>
          <w:sz w:val="24"/>
          <w:szCs w:val="24"/>
          <w:lang w:eastAsia="zh-CN"/>
        </w:rPr>
        <w:t>w Instytucie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1C2341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>Prawa, Ekonomii i Administracji</w:t>
      </w:r>
      <w:r w:rsid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B537133" w14:textId="77777777" w:rsidR="0041633B" w:rsidRPr="0041633B" w:rsidRDefault="00B326D2" w:rsidP="003F694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C0930">
        <w:rPr>
          <w:rFonts w:ascii="Times New Roman" w:eastAsia="Times New Roman" w:hAnsi="Times New Roman" w:cs="Times New Roman"/>
          <w:sz w:val="24"/>
          <w:szCs w:val="24"/>
          <w:lang w:eastAsia="zh-CN"/>
        </w:rPr>
        <w:t>nagrody rzecz</w:t>
      </w:r>
      <w:r w:rsidR="00024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owe </w:t>
      </w:r>
    </w:p>
    <w:p w14:paraId="1B2A775D" w14:textId="14C4F36E" w:rsidR="0041633B" w:rsidRPr="001313EF" w:rsidRDefault="0041633B" w:rsidP="00416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Informacje o Konkursie, a w szczególności </w:t>
      </w:r>
      <w:r w:rsidRPr="001313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Regulamin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</w:t>
      </w:r>
      <w:r w:rsidR="001313EF"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13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Formularz Zgłoszeniowy</w:t>
      </w:r>
      <w:r w:rsidRP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 publikowane na stronie internetowej </w:t>
      </w:r>
      <w:hyperlink r:id="rId7" w:history="1">
        <w:r w:rsidR="001C2341" w:rsidRPr="0054447D">
          <w:rPr>
            <w:rStyle w:val="Hipercze"/>
            <w:rFonts w:eastAsia="Calibri"/>
          </w:rPr>
          <w:t>https://izss.uken.krakow.pl/</w:t>
        </w:r>
      </w:hyperlink>
    </w:p>
    <w:p w14:paraId="4731E95A" w14:textId="77777777" w:rsidR="0041633B" w:rsidRPr="0041633B" w:rsidRDefault="0041633B" w:rsidP="0041633B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§1 </w:t>
      </w:r>
    </w:p>
    <w:p w14:paraId="60D1EEDF" w14:textId="77777777" w:rsidR="0041633B" w:rsidRPr="0041633B" w:rsidRDefault="0041633B" w:rsidP="0041633B">
      <w:pPr>
        <w:spacing w:before="240"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</w:t>
      </w:r>
    </w:p>
    <w:p w14:paraId="70C5BE4B" w14:textId="77777777" w:rsidR="0041633B" w:rsidRPr="0041633B" w:rsidRDefault="0041633B" w:rsidP="0041633B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konkursie mogą uczestniczyć uczniowie szkół ponadpodstawowych </w:t>
      </w:r>
      <w:r w:rsidR="006B2F62">
        <w:rPr>
          <w:rFonts w:ascii="Times New Roman" w:eastAsia="Times New Roman" w:hAnsi="Times New Roman" w:cs="Times New Roman"/>
          <w:sz w:val="24"/>
          <w:szCs w:val="24"/>
          <w:lang w:eastAsia="zh-CN"/>
        </w:rPr>
        <w:t>(da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lej: Uczestnicy Konkursu).</w:t>
      </w:r>
    </w:p>
    <w:p w14:paraId="6D2248EA" w14:textId="77777777" w:rsidR="006B2F62" w:rsidRDefault="0041633B" w:rsidP="0041633B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Warunkiem uczestnictwa w Konkursie jest przesłani</w:t>
      </w:r>
      <w:r w:rsidR="006B2F62">
        <w:rPr>
          <w:rFonts w:ascii="Times New Roman" w:eastAsia="Times New Roman" w:hAnsi="Times New Roman" w:cs="Times New Roman"/>
          <w:sz w:val="24"/>
          <w:szCs w:val="24"/>
          <w:lang w:eastAsia="zh-CN"/>
        </w:rPr>
        <w:t>e:</w:t>
      </w:r>
    </w:p>
    <w:p w14:paraId="57543B02" w14:textId="77777777" w:rsidR="00842843" w:rsidRDefault="0041633B" w:rsidP="00842843">
      <w:pPr>
        <w:spacing w:before="240" w:after="0" w:line="360" w:lineRule="auto"/>
        <w:ind w:left="11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wypełnionego formularza</w:t>
      </w:r>
      <w:r w:rsidR="00764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formie PDF (nie zdjęcie)</w:t>
      </w:r>
      <w:r w:rsid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F30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 w:rsidR="006B2F62" w:rsidRPr="001F303C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e-mail</w:t>
      </w:r>
      <w:r w:rsidR="001313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="00301156" w:rsidRPr="003500B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czechy@up.krakow.pl</w:t>
        </w:r>
      </w:hyperlink>
    </w:p>
    <w:p w14:paraId="55689B42" w14:textId="77777777" w:rsidR="0073796A" w:rsidRPr="0073796A" w:rsidRDefault="00301156" w:rsidP="0073796A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uczestnictwie w konkursie decyduje kolejność zgłoszeń – ilość miejsc ograniczona;</w:t>
      </w:r>
      <w:r w:rsidR="001313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3796A" w:rsidRPr="00737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tej edycji </w:t>
      </w:r>
      <w:r w:rsidR="007D3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73796A" w:rsidRPr="00737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onkursu może wziąć udział maksymalnie </w:t>
      </w:r>
      <w:r w:rsidR="00131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3796A" w:rsidRPr="00737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osób, a jedna s</w:t>
      </w:r>
      <w:r w:rsidR="00456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zkoła może zgłosić maksymalnie 3</w:t>
      </w:r>
      <w:r w:rsidR="0073796A" w:rsidRPr="00737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uczniów.</w:t>
      </w:r>
    </w:p>
    <w:p w14:paraId="29192385" w14:textId="77777777" w:rsidR="0041633B" w:rsidRPr="00842843" w:rsidRDefault="0041633B" w:rsidP="00842843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8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zgody Uczestników – Uczniów, którzy ukończyli 16 rok życia na przetwarzanie ich danych osobowych lub zgody Opiekunów Prawnyc</w:t>
      </w:r>
      <w:r w:rsidR="006B2F62" w:rsidRPr="00842843">
        <w:rPr>
          <w:rFonts w:ascii="Times New Roman" w:eastAsia="Times New Roman" w:hAnsi="Times New Roman" w:cs="Times New Roman"/>
          <w:sz w:val="24"/>
          <w:szCs w:val="24"/>
          <w:lang w:eastAsia="zh-CN"/>
        </w:rPr>
        <w:t>h n</w:t>
      </w:r>
      <w:r w:rsidRPr="00842843">
        <w:rPr>
          <w:rFonts w:ascii="Times New Roman" w:eastAsia="Times New Roman" w:hAnsi="Times New Roman" w:cs="Times New Roman"/>
          <w:sz w:val="24"/>
          <w:szCs w:val="24"/>
          <w:lang w:eastAsia="zh-CN"/>
        </w:rPr>
        <w:t>a przetwarzanie danych osobowych Uczestników-Uczniów, którzy nie ukończyli 16 roku życia (obligatoryjne);</w:t>
      </w:r>
    </w:p>
    <w:p w14:paraId="44747869" w14:textId="77777777" w:rsidR="0041633B" w:rsidRDefault="0041633B" w:rsidP="0041633B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zgody Opiekunów Faktycznych – Nauczycieli na przetwarzanie ich danych osobowych (obligatoryjne);</w:t>
      </w:r>
    </w:p>
    <w:p w14:paraId="433C3ED8" w14:textId="5FE1DAE4" w:rsidR="0041633B" w:rsidRPr="001C2341" w:rsidRDefault="001C2341" w:rsidP="001C2341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Zgoda o</w:t>
      </w:r>
      <w:r w:rsidR="0041633B" w:rsidRPr="001C2341">
        <w:rPr>
          <w:rFonts w:ascii="Times New Roman" w:eastAsia="Times New Roman" w:hAnsi="Times New Roman" w:cs="Times New Roman"/>
          <w:sz w:val="24"/>
          <w:szCs w:val="24"/>
          <w:lang w:eastAsia="zh-CN"/>
        </w:rPr>
        <w:t>piekunów Faktycznych – Nauczycieli na przetwarzanie ich danych osobowych w celu informowania o innych projektach edukacyjno-kulturalnych organizowanych przez Uczelnię jest dobrowolna.</w:t>
      </w:r>
    </w:p>
    <w:p w14:paraId="7943B11E" w14:textId="5A694EDE" w:rsidR="0041633B" w:rsidRPr="0041633B" w:rsidRDefault="0041633B" w:rsidP="0041633B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przesyłania zgłoszeń </w:t>
      </w:r>
      <w:r w:rsidR="0050425D"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do udziału</w:t>
      </w:r>
      <w:r w:rsidR="00456E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6B37"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w Konkursie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wraz ze wskazanymi powyżej zgodami upływa </w:t>
      </w:r>
      <w:r w:rsidR="00F82A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maja</w:t>
      </w:r>
      <w:r w:rsidR="00AC09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</w:t>
      </w:r>
      <w:r w:rsidR="001B5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82A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6B2F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34EEC522" w14:textId="77777777" w:rsidR="0041633B" w:rsidRPr="0041633B" w:rsidRDefault="0041633B" w:rsidP="0041633B">
      <w:pPr>
        <w:spacing w:before="240"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§2 </w:t>
      </w:r>
    </w:p>
    <w:p w14:paraId="470D7F4B" w14:textId="77777777" w:rsidR="0041633B" w:rsidRPr="0041633B" w:rsidRDefault="0041633B" w:rsidP="003F694D">
      <w:pPr>
        <w:spacing w:before="240"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Organizacja i przebieg konkursu</w:t>
      </w:r>
    </w:p>
    <w:p w14:paraId="6BD94732" w14:textId="30C90A7E" w:rsidR="003F694D" w:rsidRPr="00CD70CA" w:rsidRDefault="003F694D" w:rsidP="00CD70CA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555">
        <w:rPr>
          <w:rFonts w:ascii="Times New Roman" w:hAnsi="Times New Roman"/>
          <w:sz w:val="24"/>
          <w:szCs w:val="24"/>
        </w:rPr>
        <w:t>Konkurs ma charakter jednoetapowy. W przy</w:t>
      </w:r>
      <w:r w:rsidR="00456E86">
        <w:rPr>
          <w:rFonts w:ascii="Times New Roman" w:hAnsi="Times New Roman"/>
          <w:sz w:val="24"/>
          <w:szCs w:val="24"/>
        </w:rPr>
        <w:t xml:space="preserve">padku większej liczby chętnych </w:t>
      </w:r>
      <w:r w:rsidRPr="00C35555">
        <w:rPr>
          <w:rFonts w:ascii="Times New Roman" w:hAnsi="Times New Roman"/>
          <w:sz w:val="24"/>
          <w:szCs w:val="24"/>
        </w:rPr>
        <w:t xml:space="preserve">w poszczególnych szkołach o wyborze uczestników decyduje nauczyciel odpowiedzialny za przygotowanie uczniów do konkursu. Konkurs odbędzie się </w:t>
      </w:r>
      <w:r w:rsidR="00D62214">
        <w:rPr>
          <w:rFonts w:ascii="Times New Roman" w:hAnsi="Times New Roman"/>
          <w:sz w:val="24"/>
          <w:szCs w:val="24"/>
        </w:rPr>
        <w:t>w Uniwersytecie</w:t>
      </w:r>
      <w:r w:rsidRPr="00C35555">
        <w:rPr>
          <w:rFonts w:ascii="Times New Roman" w:hAnsi="Times New Roman"/>
          <w:sz w:val="24"/>
          <w:szCs w:val="24"/>
        </w:rPr>
        <w:t xml:space="preserve"> </w:t>
      </w:r>
      <w:r w:rsidR="00D62214">
        <w:rPr>
          <w:rFonts w:ascii="Times New Roman" w:hAnsi="Times New Roman"/>
          <w:sz w:val="24"/>
          <w:szCs w:val="24"/>
        </w:rPr>
        <w:t xml:space="preserve">Komisji Edukacji Narodowej </w:t>
      </w:r>
      <w:r w:rsidRPr="00C35555">
        <w:rPr>
          <w:rFonts w:ascii="Times New Roman" w:hAnsi="Times New Roman"/>
          <w:sz w:val="24"/>
          <w:szCs w:val="24"/>
        </w:rPr>
        <w:t>w Krakowie</w:t>
      </w:r>
      <w:r>
        <w:rPr>
          <w:rFonts w:ascii="Times New Roman" w:hAnsi="Times New Roman"/>
          <w:sz w:val="24"/>
          <w:szCs w:val="24"/>
        </w:rPr>
        <w:t xml:space="preserve"> (ul. Podchorążych2)</w:t>
      </w:r>
      <w:r w:rsidR="00AC09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dniu</w:t>
      </w:r>
      <w:r w:rsidR="00456E86">
        <w:rPr>
          <w:rFonts w:ascii="Times New Roman" w:hAnsi="Times New Roman"/>
          <w:sz w:val="24"/>
          <w:szCs w:val="24"/>
        </w:rPr>
        <w:t xml:space="preserve"> </w:t>
      </w:r>
      <w:r w:rsidR="00D62214" w:rsidRPr="00D62214">
        <w:rPr>
          <w:rFonts w:ascii="Times New Roman" w:hAnsi="Times New Roman"/>
          <w:b/>
          <w:sz w:val="24"/>
          <w:szCs w:val="24"/>
        </w:rPr>
        <w:t>27 maja</w:t>
      </w:r>
      <w:r w:rsidR="00AC0930">
        <w:rPr>
          <w:rFonts w:ascii="Times New Roman" w:hAnsi="Times New Roman"/>
          <w:b/>
          <w:sz w:val="24"/>
          <w:szCs w:val="24"/>
        </w:rPr>
        <w:t xml:space="preserve"> 20</w:t>
      </w:r>
      <w:r w:rsidR="001B5BA8">
        <w:rPr>
          <w:rFonts w:ascii="Times New Roman" w:hAnsi="Times New Roman"/>
          <w:b/>
          <w:sz w:val="24"/>
          <w:szCs w:val="24"/>
        </w:rPr>
        <w:t>2</w:t>
      </w:r>
      <w:r w:rsidR="00D62214">
        <w:rPr>
          <w:rFonts w:ascii="Times New Roman" w:hAnsi="Times New Roman"/>
          <w:b/>
          <w:sz w:val="24"/>
          <w:szCs w:val="24"/>
        </w:rPr>
        <w:t>4</w:t>
      </w:r>
      <w:r w:rsidRPr="00C35555">
        <w:rPr>
          <w:rFonts w:ascii="Times New Roman" w:hAnsi="Times New Roman"/>
          <w:sz w:val="24"/>
          <w:szCs w:val="24"/>
        </w:rPr>
        <w:t xml:space="preserve"> r.</w:t>
      </w:r>
      <w:r w:rsidR="00D62214">
        <w:rPr>
          <w:rFonts w:ascii="Times New Roman" w:hAnsi="Times New Roman"/>
          <w:sz w:val="24"/>
          <w:szCs w:val="24"/>
        </w:rPr>
        <w:t xml:space="preserve"> (godziny i  numer sali będą podane w następnym komunikacie). </w:t>
      </w:r>
      <w:r w:rsidRPr="00C35555">
        <w:rPr>
          <w:rFonts w:ascii="Times New Roman" w:hAnsi="Times New Roman"/>
          <w:sz w:val="24"/>
          <w:szCs w:val="24"/>
        </w:rPr>
        <w:t>Konkurs obejmuje dwie części: pierwsza ma charakter testowy, druga polega na rozpoznaniu obiektów przedstawionych na prezentowanych slajdach.</w:t>
      </w:r>
    </w:p>
    <w:p w14:paraId="098D3909" w14:textId="639E6F79" w:rsidR="003F694D" w:rsidRPr="003F694D" w:rsidRDefault="003F694D" w:rsidP="00AA3A6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konkursie może uczestniczyć </w:t>
      </w:r>
      <w:r w:rsidR="00D62214">
        <w:rPr>
          <w:rFonts w:ascii="Times New Roman" w:eastAsia="Times New Roman" w:hAnsi="Times New Roman" w:cs="Times New Roman"/>
          <w:sz w:val="24"/>
          <w:szCs w:val="24"/>
          <w:lang w:eastAsia="zh-CN"/>
        </w:rPr>
        <w:t>trzech</w:t>
      </w:r>
      <w:r w:rsidRPr="003F6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uczniów z każdej szkoły, reprezentujących daną placówkę, będących </w:t>
      </w:r>
      <w:r w:rsidR="0050425D" w:rsidRPr="003F694D">
        <w:rPr>
          <w:rFonts w:ascii="Times New Roman" w:eastAsia="Times New Roman" w:hAnsi="Times New Roman" w:cs="Times New Roman"/>
          <w:sz w:val="24"/>
          <w:szCs w:val="24"/>
          <w:lang w:eastAsia="zh-CN"/>
        </w:rPr>
        <w:t>pod opieką</w:t>
      </w:r>
      <w:r w:rsidRPr="003F6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nauczyciela i posiadających zgodę dyrektora szkoły na udział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konkursie.</w:t>
      </w:r>
    </w:p>
    <w:p w14:paraId="09D1C918" w14:textId="77777777" w:rsidR="003F694D" w:rsidRPr="003F694D" w:rsidRDefault="003F694D" w:rsidP="00AA3A6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94D">
        <w:rPr>
          <w:rFonts w:ascii="Times New Roman" w:eastAsia="Times New Roman" w:hAnsi="Times New Roman" w:cs="Times New Roman"/>
          <w:sz w:val="24"/>
          <w:szCs w:val="24"/>
          <w:lang w:eastAsia="zh-CN"/>
        </w:rPr>
        <w:t>Ogłoszenie wyników oraz uroczyste wręczenie nagród będzie miało miejsce bezpośrednio po konkursie.</w:t>
      </w:r>
    </w:p>
    <w:p w14:paraId="501C4162" w14:textId="6B41DBE6" w:rsidR="003F694D" w:rsidRPr="00456E86" w:rsidRDefault="003F694D" w:rsidP="00AA3A6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86">
        <w:rPr>
          <w:rFonts w:ascii="Times New Roman" w:hAnsi="Times New Roman"/>
          <w:sz w:val="24"/>
          <w:szCs w:val="24"/>
        </w:rPr>
        <w:t xml:space="preserve">Za powołanie komisji konkursowej oraz przygotowanie pytań konkursu odpowiada </w:t>
      </w:r>
      <w:r w:rsidR="007D33CF" w:rsidRPr="00456E86">
        <w:rPr>
          <w:rFonts w:ascii="Times New Roman" w:hAnsi="Times New Roman"/>
          <w:sz w:val="24"/>
          <w:szCs w:val="24"/>
        </w:rPr>
        <w:t xml:space="preserve">Katedra Turystyki i Badań Regionalnych </w:t>
      </w:r>
      <w:r w:rsidR="005177BE">
        <w:rPr>
          <w:rFonts w:ascii="Times New Roman" w:hAnsi="Times New Roman"/>
          <w:sz w:val="24"/>
          <w:szCs w:val="24"/>
        </w:rPr>
        <w:t>Instytutu Zarządzania i Spraw Społecznych.</w:t>
      </w:r>
    </w:p>
    <w:p w14:paraId="6705381F" w14:textId="0894EB5E" w:rsidR="00AA3A6C" w:rsidRPr="00AA3A6C" w:rsidRDefault="00AA3A6C" w:rsidP="006773B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A6C">
        <w:rPr>
          <w:rFonts w:ascii="Times New Roman" w:hAnsi="Times New Roman"/>
          <w:sz w:val="24"/>
          <w:szCs w:val="24"/>
        </w:rPr>
        <w:t>W skład komisji juroró</w:t>
      </w:r>
      <w:r>
        <w:rPr>
          <w:rFonts w:ascii="Times New Roman" w:hAnsi="Times New Roman"/>
          <w:sz w:val="24"/>
          <w:szCs w:val="24"/>
        </w:rPr>
        <w:t xml:space="preserve">w wchodzą pracownicy </w:t>
      </w:r>
      <w:r w:rsidR="007D33CF" w:rsidRPr="00456E86">
        <w:rPr>
          <w:rFonts w:ascii="Times New Roman" w:hAnsi="Times New Roman"/>
          <w:sz w:val="24"/>
          <w:szCs w:val="24"/>
        </w:rPr>
        <w:t xml:space="preserve">Katedry Turystyki i Badań Regionalnych </w:t>
      </w:r>
      <w:r w:rsidR="005177BE">
        <w:rPr>
          <w:rFonts w:ascii="Times New Roman" w:hAnsi="Times New Roman"/>
          <w:sz w:val="24"/>
          <w:szCs w:val="24"/>
        </w:rPr>
        <w:t xml:space="preserve">Instytutu Zarządzania i Spraw Społecznych oraz Instytut Prawa, Ekonomii i Administracji orz Biologii i Nauk o Ziemi. </w:t>
      </w:r>
    </w:p>
    <w:p w14:paraId="4E46F033" w14:textId="77777777" w:rsidR="00AA3A6C" w:rsidRDefault="003F694D" w:rsidP="00AA3A6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94D">
        <w:rPr>
          <w:rFonts w:ascii="Times New Roman" w:hAnsi="Times New Roman"/>
          <w:sz w:val="24"/>
          <w:szCs w:val="24"/>
        </w:rPr>
        <w:t>Decyzje komisji są ostateczne i nie przysługuje od nich odwołanie.</w:t>
      </w:r>
    </w:p>
    <w:p w14:paraId="1279C6CC" w14:textId="77777777" w:rsidR="0041633B" w:rsidRPr="00CD70CA" w:rsidRDefault="0041633B" w:rsidP="00AA3A6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Uczestnicy konkursu są zobowiązani do okazania legitymacji szkolnej 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przed rozpoczęciem konkursu.</w:t>
      </w:r>
    </w:p>
    <w:p w14:paraId="64CC33A8" w14:textId="77777777" w:rsidR="00CD70CA" w:rsidRDefault="00CD70CA" w:rsidP="00CD70C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E6B30A" w14:textId="77777777" w:rsidR="0041633B" w:rsidRPr="0041633B" w:rsidRDefault="0041633B" w:rsidP="00DD5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§3 </w:t>
      </w:r>
    </w:p>
    <w:p w14:paraId="156F358A" w14:textId="77777777" w:rsidR="00DD57F4" w:rsidRDefault="00DD57F4" w:rsidP="00DD5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Zakres tematyczny oraz </w:t>
      </w:r>
      <w:r w:rsidR="0041633B"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Literatura</w:t>
      </w:r>
    </w:p>
    <w:p w14:paraId="6665BDBB" w14:textId="77777777" w:rsidR="00DD57F4" w:rsidRPr="00DD57F4" w:rsidRDefault="00DD57F4" w:rsidP="00DD57F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Zakres tematyczny:</w:t>
      </w:r>
    </w:p>
    <w:p w14:paraId="682C9D87" w14:textId="77777777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walory środowiska przyrodniczego (osobliwości flory i fauny, jaskinie, obiekty geologiczne, doliny i przełomy rzeczne, wodospady, skałki i grupy ska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ł, obszary przyrody chronionej);</w:t>
      </w:r>
    </w:p>
    <w:p w14:paraId="12A421C8" w14:textId="77777777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wal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ory tradycyjnej kultury ludowej;</w:t>
      </w:r>
    </w:p>
    <w:p w14:paraId="3DB0B20D" w14:textId="77777777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walory dóbr kultury (zabytki budownictwa, sztuk plastycznych, kultury materialnej, pamiątki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historyczne, zabytkowe miasta);</w:t>
      </w:r>
    </w:p>
    <w:p w14:paraId="3EAB5FA2" w14:textId="77777777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charakterystyczne obiekty i przejawy współczesnej gospod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arki, techniki, nauki i kultury;</w:t>
      </w:r>
    </w:p>
    <w:p w14:paraId="4F80AB8F" w14:textId="77777777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popularne kurorty narciarskie, uzdrowiska, kąpieliska termalne i </w:t>
      </w:r>
      <w:proofErr w:type="spellStart"/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aquaparki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6426165" w14:textId="78D6DA4A" w:rsidR="00DD57F4" w:rsidRDefault="00145C71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5C71">
        <w:rPr>
          <w:rFonts w:ascii="Times New Roman" w:hAnsi="Times New Roman" w:cs="Times New Roman"/>
          <w:sz w:val="24"/>
          <w:szCs w:val="24"/>
          <w:shd w:val="clear" w:color="auto" w:fill="FFFFFF"/>
        </w:rPr>
        <w:t>obiekty wpisane na listę światowego dziedzictwa kulturowego i przyrodniczego UNESCO</w:t>
      </w:r>
      <w:r w:rsid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05E9659" w14:textId="77777777" w:rsidR="00145C71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regiony turystyki</w:t>
      </w:r>
      <w:r w:rsidR="00145C7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wypoczynkowej, kulturowej, </w:t>
      </w:r>
      <w:r w:rsidR="00145C71">
        <w:rPr>
          <w:rFonts w:ascii="Times New Roman" w:eastAsia="Times New Roman" w:hAnsi="Times New Roman" w:cs="Times New Roman"/>
          <w:sz w:val="24"/>
          <w:szCs w:val="24"/>
          <w:lang w:eastAsia="zh-CN"/>
        </w:rPr>
        <w:t>religijnej/</w:t>
      </w: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pielgrzymkowej, kwalifikowanej</w:t>
      </w:r>
      <w:r w:rsidR="00145C7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B9F2E5F" w14:textId="44CB8FF5" w:rsidR="00DD57F4" w:rsidRDefault="00DD57F4" w:rsidP="00EA659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miasta i miejscowości turystyczne.</w:t>
      </w:r>
    </w:p>
    <w:p w14:paraId="74C29B58" w14:textId="77777777" w:rsidR="00EA659F" w:rsidRPr="00DD57F4" w:rsidRDefault="00EA659F" w:rsidP="00EA659F">
      <w:pPr>
        <w:pStyle w:val="Akapitzlist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CE7EF2" w14:textId="77777777" w:rsidR="00DD57F4" w:rsidRDefault="00DD57F4" w:rsidP="00DD57F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F4">
        <w:rPr>
          <w:rFonts w:ascii="Times New Roman" w:eastAsia="Times New Roman" w:hAnsi="Times New Roman" w:cs="Times New Roman"/>
          <w:sz w:val="24"/>
          <w:szCs w:val="24"/>
          <w:lang w:eastAsia="zh-CN"/>
        </w:rPr>
        <w:t>Literatura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(w tym adresy stron internetowych)</w:t>
      </w:r>
    </w:p>
    <w:p w14:paraId="54E8ED0B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proofErr w:type="spellStart"/>
      <w:r w:rsidRPr="00301156">
        <w:t>Faracik</w:t>
      </w:r>
      <w:proofErr w:type="spellEnd"/>
      <w:r w:rsidRPr="00301156">
        <w:t xml:space="preserve"> R., 2012, Czechy [w:] Regiony turystyczne </w:t>
      </w:r>
      <w:r w:rsidR="007D33CF" w:rsidRPr="00301156">
        <w:t>świata</w:t>
      </w:r>
      <w:r w:rsidRPr="00301156">
        <w:t xml:space="preserve"> (red.) W. Kurek, Wyd. Naukowe PWN, Warszawa 225 - 231. </w:t>
      </w:r>
    </w:p>
    <w:p w14:paraId="06DAA4C1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301156">
        <w:t xml:space="preserve">Kruczek Z., 2008, Czechy [w:] Europa Geografia turystyczna, Wyd. </w:t>
      </w:r>
      <w:proofErr w:type="spellStart"/>
      <w:r w:rsidRPr="00301156">
        <w:t>Proksenia</w:t>
      </w:r>
      <w:proofErr w:type="spellEnd"/>
      <w:r w:rsidRPr="00301156">
        <w:t xml:space="preserve">, Kraków, 163 – 167. </w:t>
      </w:r>
    </w:p>
    <w:p w14:paraId="0CEF26DB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301156">
        <w:t xml:space="preserve">Brook S., 2012, Praga i Czechy. Wakacje na walizkach. Przewodnik turystyczny, </w:t>
      </w:r>
      <w:proofErr w:type="spellStart"/>
      <w:r w:rsidRPr="00301156">
        <w:t>National</w:t>
      </w:r>
      <w:proofErr w:type="spellEnd"/>
      <w:r w:rsidRPr="00301156">
        <w:t xml:space="preserve"> </w:t>
      </w:r>
      <w:proofErr w:type="spellStart"/>
      <w:r w:rsidRPr="00301156">
        <w:t>Geographic</w:t>
      </w:r>
      <w:proofErr w:type="spellEnd"/>
      <w:r w:rsidRPr="00301156">
        <w:t xml:space="preserve">, Warszawa </w:t>
      </w:r>
    </w:p>
    <w:p w14:paraId="4DB24F83" w14:textId="77777777" w:rsid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proofErr w:type="spellStart"/>
      <w:r w:rsidRPr="00301156">
        <w:t>Warszyńska</w:t>
      </w:r>
      <w:proofErr w:type="spellEnd"/>
      <w:r w:rsidRPr="00301156">
        <w:t xml:space="preserve"> J. (red.), 2000, Czechy [w:] Geografia turystyczna świata, Wyd. Naukowe PWN, Warszawa, 312-322. </w:t>
      </w:r>
    </w:p>
    <w:p w14:paraId="4CA13805" w14:textId="77777777" w:rsidR="001B5BA8" w:rsidRPr="001B5BA8" w:rsidRDefault="001B5BA8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1B5BA8">
        <w:rPr>
          <w:shd w:val="clear" w:color="auto" w:fill="FFFFFF"/>
        </w:rPr>
        <w:t>broszury w formacie pdf, które s</w:t>
      </w:r>
      <w:r>
        <w:rPr>
          <w:shd w:val="clear" w:color="auto" w:fill="FFFFFF"/>
        </w:rPr>
        <w:t>ą</w:t>
      </w:r>
      <w:r w:rsidRPr="001B5BA8">
        <w:rPr>
          <w:shd w:val="clear" w:color="auto" w:fill="FFFFFF"/>
        </w:rPr>
        <w:t xml:space="preserve"> do ściągnięcia </w:t>
      </w:r>
      <w:r>
        <w:rPr>
          <w:shd w:val="clear" w:color="auto" w:fill="FFFFFF"/>
        </w:rPr>
        <w:t xml:space="preserve">ze </w:t>
      </w:r>
      <w:r w:rsidRPr="001B5BA8">
        <w:rPr>
          <w:shd w:val="clear" w:color="auto" w:fill="FFFFFF"/>
        </w:rPr>
        <w:t>strony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CzechTourism</w:t>
      </w:r>
      <w:proofErr w:type="spellEnd"/>
      <w:r>
        <w:rPr>
          <w:shd w:val="clear" w:color="auto" w:fill="FFFFFF"/>
        </w:rPr>
        <w:t xml:space="preserve">: </w:t>
      </w:r>
      <w:r w:rsidR="001313EF" w:rsidRPr="001313EF">
        <w:t>https://www.visitczechrepublic.com/pl-PL/Travel-Info/Brochures</w:t>
      </w:r>
    </w:p>
    <w:p w14:paraId="5FEEF314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301156">
        <w:t xml:space="preserve">http://www.national-geographic.pl/kierunki/czechy-do-krecika-nie-tylko-na-knedlika </w:t>
      </w:r>
    </w:p>
    <w:p w14:paraId="6CF0293E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301156">
        <w:t xml:space="preserve">http://www.national-geographic.pl/traveler/kierunki/czechy-na-weekend-odwiedz-skalne-miasta </w:t>
      </w:r>
    </w:p>
    <w:p w14:paraId="546B2DB4" w14:textId="77777777" w:rsidR="00301156" w:rsidRPr="00301156" w:rsidRDefault="00301156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301156">
        <w:t xml:space="preserve">http://www.national-geographic.pl/traveler/kierunki/11-rzeczy-ktore-warto-wiedziec-o-czeskiej-pradze </w:t>
      </w:r>
    </w:p>
    <w:p w14:paraId="2EC527BC" w14:textId="77777777" w:rsidR="001313EF" w:rsidRDefault="001313EF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1313EF">
        <w:t>https://poznaj-swiat.pl/article/2196/tatarskie-uszy-i-piwna-laznia</w:t>
      </w:r>
    </w:p>
    <w:p w14:paraId="5C922CDD" w14:textId="77777777" w:rsidR="001313EF" w:rsidRDefault="001313EF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1313EF">
        <w:t>https://poznaj-swiat.pl/article/334/krumlov-jak-z-bajki</w:t>
      </w:r>
    </w:p>
    <w:p w14:paraId="6ED004C1" w14:textId="77777777" w:rsidR="001313EF" w:rsidRDefault="001313EF" w:rsidP="00456E86">
      <w:pPr>
        <w:pStyle w:val="Default"/>
        <w:numPr>
          <w:ilvl w:val="0"/>
          <w:numId w:val="19"/>
        </w:numPr>
        <w:tabs>
          <w:tab w:val="left" w:pos="3402"/>
        </w:tabs>
        <w:spacing w:line="360" w:lineRule="auto"/>
      </w:pPr>
      <w:r w:rsidRPr="001313EF">
        <w:t>https://poznaj-swiat.pl/article/8/zamyslona-kraina</w:t>
      </w:r>
    </w:p>
    <w:p w14:paraId="3D536496" w14:textId="77777777" w:rsidR="00456E86" w:rsidRPr="00456E86" w:rsidRDefault="001313EF" w:rsidP="00456E86">
      <w:pPr>
        <w:pStyle w:val="Akapitzlist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E86">
        <w:rPr>
          <w:rFonts w:ascii="Times New Roman" w:hAnsi="Times New Roman" w:cs="Times New Roman"/>
          <w:color w:val="000000"/>
          <w:sz w:val="24"/>
          <w:szCs w:val="24"/>
        </w:rPr>
        <w:t>https://poznaj-swiat.pl/article/800/odlotowa-praga</w:t>
      </w:r>
    </w:p>
    <w:p w14:paraId="4346ADBA" w14:textId="77777777" w:rsidR="00456E86" w:rsidRPr="00456E86" w:rsidRDefault="00456E86" w:rsidP="00456E86">
      <w:pPr>
        <w:pStyle w:val="Akapitzlist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E86">
        <w:rPr>
          <w:rFonts w:ascii="Times New Roman" w:hAnsi="Times New Roman" w:cs="Times New Roman"/>
          <w:sz w:val="24"/>
          <w:szCs w:val="24"/>
        </w:rPr>
        <w:t>https://www.visitczechrepublic.com/pl-PL</w:t>
      </w:r>
    </w:p>
    <w:p w14:paraId="09838D3E" w14:textId="77777777" w:rsidR="00456E86" w:rsidRDefault="00456E86" w:rsidP="0041633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CE40BE" w14:textId="77777777" w:rsidR="0041633B" w:rsidRPr="0041633B" w:rsidRDefault="0041633B" w:rsidP="0041633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§4 </w:t>
      </w:r>
    </w:p>
    <w:p w14:paraId="01967BDD" w14:textId="77777777" w:rsidR="0041633B" w:rsidRPr="0041633B" w:rsidRDefault="0041633B" w:rsidP="0041633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051A81AA" w14:textId="507ECEE2" w:rsidR="00894CA2" w:rsidRPr="0041633B" w:rsidRDefault="0041633B" w:rsidP="00894CA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</w:rPr>
        <w:t>o przetwarzaniu danych osobowych</w:t>
      </w:r>
      <w:r w:rsidRPr="0041633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przez Uniwersytet Komisji Edukacji Narodowej </w:t>
      </w:r>
      <w:r w:rsidR="00894CA2">
        <w:rPr>
          <w:rFonts w:ascii="Times New Roman" w:eastAsia="Calibri" w:hAnsi="Times New Roman" w:cs="Times New Roman"/>
          <w:b/>
          <w:sz w:val="24"/>
          <w:szCs w:val="24"/>
        </w:rPr>
        <w:t>w Krakowie</w:t>
      </w:r>
      <w:r w:rsidR="00894CA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ramach </w:t>
      </w:r>
      <w:r w:rsidR="00894C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1B5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="007D33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5177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145C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0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Ogólnopolskiego</w:t>
      </w:r>
      <w:r w:rsidR="00894CA2"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Konkursu Wiedzy Krajoznawczej </w:t>
      </w:r>
    </w:p>
    <w:p w14:paraId="64ED08F6" w14:textId="77777777" w:rsidR="00894CA2" w:rsidRPr="0041633B" w:rsidRDefault="00301156" w:rsidP="00894CA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Republice Czeskiej</w:t>
      </w:r>
      <w:r w:rsidR="00894C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747D9F29" w14:textId="77777777" w:rsidR="0041633B" w:rsidRPr="0041633B" w:rsidRDefault="0041633B" w:rsidP="004163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FE806" w14:textId="77777777" w:rsidR="0041633B" w:rsidRPr="0041633B" w:rsidRDefault="0041633B" w:rsidP="004163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4F909" w14:textId="77777777" w:rsidR="0041633B" w:rsidRPr="0041633B" w:rsidRDefault="0041633B" w:rsidP="0041633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Na podstawie art. 13 (lub/i) 14</w:t>
      </w:r>
      <w:r w:rsidR="00456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Pr="0041633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41633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41633B">
        <w:rPr>
          <w:rFonts w:ascii="Times New Roman" w:eastAsia="Calibri" w:hAnsi="Times New Roman" w:cs="Times New Roman"/>
          <w:sz w:val="24"/>
          <w:szCs w:val="24"/>
        </w:rPr>
        <w:br/>
        <w:t>(Dz. U. UE L.2016.119.1 z dnia 04.05.2016 r. – dalej: RODO lub Rozporządzenie), informujemy, że:</w:t>
      </w:r>
    </w:p>
    <w:p w14:paraId="6E52935A" w14:textId="77777777" w:rsidR="0041633B" w:rsidRPr="0041633B" w:rsidRDefault="0041633B" w:rsidP="0041633B">
      <w:pPr>
        <w:numPr>
          <w:ilvl w:val="0"/>
          <w:numId w:val="6"/>
        </w:numPr>
        <w:spacing w:after="160" w:line="271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Administrator Danych Osobowych:</w:t>
      </w:r>
    </w:p>
    <w:p w14:paraId="70EBCFAA" w14:textId="354E24C5" w:rsidR="0041633B" w:rsidRPr="0041633B" w:rsidRDefault="0041633B" w:rsidP="00894CA2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Uczestników </w:t>
      </w:r>
      <w:r w:rsidR="00894CA2" w:rsidRPr="00894CA2">
        <w:rPr>
          <w:rFonts w:ascii="Times New Roman" w:eastAsia="Calibri" w:hAnsi="Times New Roman" w:cs="Times New Roman"/>
          <w:sz w:val="24"/>
          <w:szCs w:val="24"/>
        </w:rPr>
        <w:t>„</w:t>
      </w:r>
      <w:r w:rsidR="007D33CF">
        <w:rPr>
          <w:rFonts w:ascii="Times New Roman" w:eastAsia="Calibri" w:hAnsi="Times New Roman" w:cs="Times New Roman"/>
          <w:sz w:val="24"/>
          <w:szCs w:val="24"/>
        </w:rPr>
        <w:t>VI</w:t>
      </w:r>
      <w:r w:rsidR="005177BE">
        <w:rPr>
          <w:rFonts w:ascii="Times New Roman" w:eastAsia="Calibri" w:hAnsi="Times New Roman" w:cs="Times New Roman"/>
          <w:sz w:val="24"/>
          <w:szCs w:val="24"/>
        </w:rPr>
        <w:t>I</w:t>
      </w:r>
      <w:r w:rsidR="00456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00D">
        <w:rPr>
          <w:rFonts w:ascii="Times New Roman" w:eastAsia="Calibri" w:hAnsi="Times New Roman" w:cs="Times New Roman"/>
          <w:sz w:val="24"/>
          <w:szCs w:val="24"/>
        </w:rPr>
        <w:t>Ogólnopolskiego</w:t>
      </w:r>
      <w:r w:rsidR="00894CA2">
        <w:rPr>
          <w:rFonts w:ascii="Times New Roman" w:eastAsia="Calibri" w:hAnsi="Times New Roman" w:cs="Times New Roman"/>
          <w:sz w:val="24"/>
          <w:szCs w:val="24"/>
        </w:rPr>
        <w:t xml:space="preserve"> Konkursu Wiedzy Krajoznawczej </w:t>
      </w:r>
      <w:r w:rsidR="00301156">
        <w:rPr>
          <w:rFonts w:ascii="Times New Roman" w:eastAsia="Calibri" w:hAnsi="Times New Roman" w:cs="Times New Roman"/>
          <w:sz w:val="24"/>
          <w:szCs w:val="24"/>
        </w:rPr>
        <w:t>o Republice Czeskiej</w:t>
      </w:r>
      <w:r w:rsidR="00894CA2" w:rsidRPr="00894CA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jest Uniwersytet </w:t>
      </w:r>
      <w:r w:rsidR="005177BE">
        <w:rPr>
          <w:rFonts w:ascii="Times New Roman" w:eastAsia="Calibri" w:hAnsi="Times New Roman" w:cs="Times New Roman"/>
          <w:sz w:val="24"/>
          <w:szCs w:val="24"/>
        </w:rPr>
        <w:t>Komisji Edukacji Narodowej</w:t>
      </w:r>
      <w:r w:rsidR="006773BB">
        <w:rPr>
          <w:rFonts w:ascii="Times New Roman" w:eastAsia="Calibri" w:hAnsi="Times New Roman" w:cs="Times New Roman"/>
          <w:sz w:val="24"/>
          <w:szCs w:val="24"/>
        </w:rPr>
        <w:br/>
      </w: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w Krakowie (adres: ul. Podchorążych 2, 30-084 Kraków, strona internetowa: </w:t>
      </w:r>
      <w:r w:rsidR="006773BB">
        <w:rPr>
          <w:rFonts w:ascii="Times New Roman" w:eastAsia="Calibri" w:hAnsi="Times New Roman" w:cs="Times New Roman"/>
          <w:sz w:val="24"/>
          <w:szCs w:val="24"/>
        </w:rPr>
        <w:br/>
      </w:r>
      <w:hyperlink r:id="rId9" w:history="1">
        <w:r w:rsidR="005177BE" w:rsidRPr="002D5EA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https://www.uken.krakow.pl/</w:t>
        </w:r>
      </w:hyperlink>
      <w:r w:rsidR="005177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633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. Z administratorem danych osobowych można kontaktować się poprzez adres e-mail: </w:t>
      </w:r>
      <w:hyperlink r:id="rId10" w:history="1">
        <w:r w:rsidRPr="0041633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info@up.krakow.pl</w:t>
        </w:r>
      </w:hyperlink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 wskazany </w:t>
      </w:r>
      <w:r w:rsidR="006773BB">
        <w:rPr>
          <w:rFonts w:ascii="Times New Roman" w:eastAsia="Calibri" w:hAnsi="Times New Roman" w:cs="Times New Roman"/>
          <w:sz w:val="24"/>
          <w:szCs w:val="24"/>
        </w:rPr>
        <w:br/>
      </w:r>
      <w:r w:rsidRPr="0041633B">
        <w:rPr>
          <w:rFonts w:ascii="Times New Roman" w:eastAsia="Calibri" w:hAnsi="Times New Roman" w:cs="Times New Roman"/>
          <w:sz w:val="24"/>
          <w:szCs w:val="24"/>
        </w:rPr>
        <w:t>w zdaniu pierwszym.</w:t>
      </w:r>
    </w:p>
    <w:p w14:paraId="218AA339" w14:textId="77777777" w:rsidR="0041633B" w:rsidRPr="0041633B" w:rsidRDefault="0041633B" w:rsidP="0041633B">
      <w:pPr>
        <w:numPr>
          <w:ilvl w:val="0"/>
          <w:numId w:val="6"/>
        </w:numPr>
        <w:spacing w:after="160" w:line="271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Inspektor Ochrony Danych:</w:t>
      </w:r>
    </w:p>
    <w:p w14:paraId="5EA47BED" w14:textId="77777777" w:rsidR="0041633B" w:rsidRPr="0041633B" w:rsidRDefault="0041633B" w:rsidP="0041633B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Uczestnicy, Opiekunowie Prawni Uczestników lub Opiekunowie Faktyczni Uczestników – Nauczyciele mogą skontaktować się z wyznaczonym przez Administratora Inspektorem Ochrony Danych w sprawach dotyczących: przetwarzania danych osobowych, korzystania </w:t>
      </w:r>
      <w:r w:rsidRPr="0041633B">
        <w:rPr>
          <w:rFonts w:ascii="Times New Roman" w:eastAsia="Calibri" w:hAnsi="Times New Roman" w:cs="Times New Roman"/>
          <w:sz w:val="24"/>
          <w:szCs w:val="24"/>
        </w:rPr>
        <w:br/>
        <w:t xml:space="preserve">z praw dotyczących przetwarzania danych osobowych, pisząc na adres elektroniczny </w:t>
      </w:r>
      <w:hyperlink r:id="rId11" w:history="1">
        <w:r w:rsidRPr="0041633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iod@up.krakow.pl</w:t>
        </w:r>
      </w:hyperlink>
      <w:r w:rsidRPr="0041633B">
        <w:rPr>
          <w:rFonts w:ascii="Times New Roman" w:eastAsia="Calibri" w:hAnsi="Times New Roman" w:cs="Times New Roman"/>
          <w:sz w:val="24"/>
          <w:szCs w:val="24"/>
        </w:rPr>
        <w:t>, lub adres Administratora Danych, wskazany w pkt I.</w:t>
      </w:r>
    </w:p>
    <w:p w14:paraId="6733121B" w14:textId="77777777" w:rsidR="0041633B" w:rsidRPr="0041633B" w:rsidRDefault="0041633B" w:rsidP="0041633B">
      <w:pPr>
        <w:numPr>
          <w:ilvl w:val="0"/>
          <w:numId w:val="6"/>
        </w:numPr>
        <w:spacing w:after="160" w:line="271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przetwarzania danych osobowych:</w:t>
      </w:r>
    </w:p>
    <w:p w14:paraId="2D4A7BF0" w14:textId="77777777" w:rsidR="0041633B" w:rsidRPr="0041633B" w:rsidRDefault="007D33CF" w:rsidP="0041633B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Uczelnia przetwarza</w:t>
      </w:r>
      <w:r w:rsidR="0041633B" w:rsidRPr="0041633B">
        <w:rPr>
          <w:rFonts w:ascii="Times New Roman" w:eastAsia="Calibri" w:hAnsi="Times New Roman" w:cs="Times New Roman"/>
          <w:sz w:val="24"/>
          <w:szCs w:val="24"/>
        </w:rPr>
        <w:t xml:space="preserve"> dane osobowe w ramach:</w:t>
      </w:r>
    </w:p>
    <w:p w14:paraId="1D816FC5" w14:textId="77777777" w:rsidR="0041633B" w:rsidRPr="0041633B" w:rsidRDefault="0041633B" w:rsidP="0041633B">
      <w:pPr>
        <w:numPr>
          <w:ilvl w:val="0"/>
          <w:numId w:val="7"/>
        </w:numPr>
        <w:spacing w:after="160" w:line="271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wykonywania czynności zgodnie z udzieloną przez uczestników i opiekunów prawnych zgodą - art. 6 ust. 1 lit a) Rozporządzenia (UE) w celu:</w:t>
      </w:r>
    </w:p>
    <w:p w14:paraId="09A99A48" w14:textId="03F53278" w:rsidR="0041633B" w:rsidRPr="0041633B" w:rsidRDefault="0041633B" w:rsidP="00894C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i realizacji </w:t>
      </w:r>
      <w:r w:rsidR="00894CA2" w:rsidRPr="008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D33CF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5177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00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</w:t>
      </w:r>
      <w:r w:rsidR="00894CA2" w:rsidRPr="0089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Wiedzy Krajoznawczej </w:t>
      </w:r>
      <w:r w:rsidR="00894C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1156">
        <w:rPr>
          <w:rFonts w:ascii="Times New Roman" w:eastAsia="Times New Roman" w:hAnsi="Times New Roman" w:cs="Times New Roman"/>
          <w:sz w:val="24"/>
          <w:szCs w:val="24"/>
          <w:lang w:eastAsia="pl-PL"/>
        </w:rPr>
        <w:t>o Republice Czeskiej</w:t>
      </w:r>
      <w:r w:rsidR="00894CA2" w:rsidRPr="008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907B18" w14:textId="77777777" w:rsidR="0041633B" w:rsidRPr="0041633B" w:rsidRDefault="0041633B" w:rsidP="00894C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i opublikowania materiałów dokumentujących przeprowadzenie konkursu, w tym wręczenia nagród (zdjęcia, nagrania); </w:t>
      </w:r>
    </w:p>
    <w:p w14:paraId="23CF37BD" w14:textId="77777777" w:rsidR="0041633B" w:rsidRPr="0041633B" w:rsidRDefault="0041633B" w:rsidP="00894C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kontaktowych (ustalenia szczegółów organizowanego konkursu </w:t>
      </w:r>
      <w:r w:rsidRPr="00416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 przypadku wyrażenia zgody na przyszłość: informowania o planowanych innych tego typu przedsięwzięciach w kolejnych latach).</w:t>
      </w:r>
    </w:p>
    <w:p w14:paraId="5F9A1657" w14:textId="77777777" w:rsidR="0041633B" w:rsidRPr="0041633B" w:rsidRDefault="0041633B" w:rsidP="0041633B">
      <w:pPr>
        <w:numPr>
          <w:ilvl w:val="0"/>
          <w:numId w:val="6"/>
        </w:numPr>
        <w:spacing w:after="160" w:line="271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Odbiorcy danych osobowych:</w:t>
      </w:r>
    </w:p>
    <w:p w14:paraId="3557E8CA" w14:textId="77777777" w:rsidR="00842843" w:rsidRDefault="0041633B" w:rsidP="008428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6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Zebrane dane osobowe mogą być udostępniane podmiotom i organom publicznym uprawnionym do przetwarzania danych osobowych na podstawie przepisów powszechnie obowiązującego prawa oraz podmiotom przetwarzającym dane osobowe na zlecenie administratora w związku z wykonywaniem powierzonego im zadania. </w:t>
      </w:r>
    </w:p>
    <w:p w14:paraId="088A576A" w14:textId="77777777" w:rsidR="0041633B" w:rsidRPr="00842843" w:rsidRDefault="0041633B" w:rsidP="0084284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8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Okres przechowywania danych osobowych uczestników: </w:t>
      </w:r>
    </w:p>
    <w:p w14:paraId="3E4842AB" w14:textId="25E860E8" w:rsidR="0041633B" w:rsidRPr="0041633B" w:rsidRDefault="0041633B" w:rsidP="0041633B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Dane osobowe zebrane na podstawie art. 6 ust 1 lit. a) Rozporządzenia (UE), </w:t>
      </w:r>
      <w:r w:rsidRPr="0041633B">
        <w:rPr>
          <w:rFonts w:ascii="Times New Roman" w:eastAsia="Calibri" w:hAnsi="Times New Roman" w:cs="Times New Roman"/>
          <w:sz w:val="24"/>
          <w:szCs w:val="24"/>
        </w:rPr>
        <w:br/>
        <w:t xml:space="preserve">tj. odrębnej zgody na przetwarzanie danych osobowych w ramach organizacji i realizacji Konkursu będą przetwarzane maksymalnie przez </w:t>
      </w:r>
      <w:r w:rsidRPr="00842843">
        <w:rPr>
          <w:rFonts w:ascii="Times New Roman" w:eastAsia="Calibri" w:hAnsi="Times New Roman" w:cs="Times New Roman"/>
          <w:sz w:val="24"/>
          <w:szCs w:val="24"/>
        </w:rPr>
        <w:t xml:space="preserve">okres </w:t>
      </w:r>
      <w:r w:rsidR="00894CA2" w:rsidRPr="00842843">
        <w:rPr>
          <w:rFonts w:ascii="Times New Roman" w:eastAsia="Calibri" w:hAnsi="Times New Roman" w:cs="Times New Roman"/>
          <w:sz w:val="24"/>
          <w:szCs w:val="24"/>
        </w:rPr>
        <w:t>2</w:t>
      </w:r>
      <w:r w:rsidRPr="00842843">
        <w:rPr>
          <w:rFonts w:ascii="Times New Roman" w:eastAsia="Calibri" w:hAnsi="Times New Roman" w:cs="Times New Roman"/>
          <w:sz w:val="24"/>
          <w:szCs w:val="24"/>
        </w:rPr>
        <w:t xml:space="preserve"> lat</w:t>
      </w: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 od wyrażenia zgody lub do czasu jej odwołania. W przypadku wyrażenia zgody na przetwarzanie danych osobowych w celu przesyłania informacji o kolejnych przedsięwzięciach, dane będą przetwarzane do czasu odwołania zgody. „Oświadczenia o wycofaniu zgody” należy przesłać na adres korespondencyjny Administratora danych z dopiskiem „Ochrona danych osobowych” </w:t>
      </w:r>
      <w:r w:rsidRPr="0041633B">
        <w:rPr>
          <w:rFonts w:ascii="Times New Roman" w:eastAsia="Calibri" w:hAnsi="Times New Roman" w:cs="Times New Roman"/>
          <w:sz w:val="24"/>
          <w:szCs w:val="24"/>
        </w:rPr>
        <w:br/>
        <w:t xml:space="preserve">lub na adres poczty elektronicznej: </w:t>
      </w:r>
      <w:hyperlink r:id="rId12" w:history="1">
        <w:r w:rsidR="005177BE" w:rsidRPr="002D5EA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info@up.krakow.pl</w:t>
        </w:r>
      </w:hyperlink>
    </w:p>
    <w:p w14:paraId="753266B2" w14:textId="77777777" w:rsidR="0041633B" w:rsidRPr="0041633B" w:rsidRDefault="0041633B" w:rsidP="0041633B">
      <w:pPr>
        <w:numPr>
          <w:ilvl w:val="0"/>
          <w:numId w:val="6"/>
        </w:numPr>
        <w:spacing w:after="160" w:line="271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Prawa osób, których dane dotyczą:</w:t>
      </w:r>
    </w:p>
    <w:p w14:paraId="299AACEE" w14:textId="77777777" w:rsidR="0041633B" w:rsidRPr="0041633B" w:rsidRDefault="0041633B" w:rsidP="0041633B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Uczestnicy, Opiekunowie Prawni Uczestników, Opiekunowie Faktyczni Uczestników </w:t>
      </w:r>
      <w:r w:rsidRPr="0041633B">
        <w:rPr>
          <w:rFonts w:ascii="Times New Roman" w:eastAsia="Calibri" w:hAnsi="Times New Roman" w:cs="Times New Roman"/>
          <w:sz w:val="24"/>
          <w:szCs w:val="24"/>
        </w:rPr>
        <w:br/>
        <w:t>- Nauczyciele mają prawo do:</w:t>
      </w:r>
    </w:p>
    <w:p w14:paraId="2DE90074" w14:textId="77777777" w:rsidR="0041633B" w:rsidRPr="0041633B" w:rsidRDefault="0041633B" w:rsidP="0041633B">
      <w:pPr>
        <w:numPr>
          <w:ilvl w:val="0"/>
          <w:numId w:val="9"/>
        </w:numPr>
        <w:spacing w:after="16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dostępu do swoich danych (informacji o przetwarzanych przez Administratora Danych), w tym uzyskania kopii danych. Prawo będzie realizowane w zakresie technicznie i prawnie możliwym,</w:t>
      </w:r>
    </w:p>
    <w:p w14:paraId="5EC31B62" w14:textId="77777777" w:rsidR="0041633B" w:rsidRPr="0041633B" w:rsidRDefault="0041633B" w:rsidP="0041633B">
      <w:pPr>
        <w:numPr>
          <w:ilvl w:val="0"/>
          <w:numId w:val="9"/>
        </w:numPr>
        <w:spacing w:after="16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sprostowania (poprawiania danych, gdy są niezgodne z stanem rzeczywistym),</w:t>
      </w:r>
    </w:p>
    <w:p w14:paraId="7DFE761C" w14:textId="77777777" w:rsidR="0041633B" w:rsidRPr="0041633B" w:rsidRDefault="0041633B" w:rsidP="0041633B">
      <w:pPr>
        <w:numPr>
          <w:ilvl w:val="0"/>
          <w:numId w:val="9"/>
        </w:numPr>
        <w:spacing w:after="16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usunięcia lub ograniczenia przetwarzania danych w przypadkach przewidzianych prawem.</w:t>
      </w:r>
    </w:p>
    <w:p w14:paraId="26060583" w14:textId="77777777" w:rsidR="0041633B" w:rsidRPr="0041633B" w:rsidRDefault="0041633B" w:rsidP="0041633B">
      <w:pPr>
        <w:numPr>
          <w:ilvl w:val="0"/>
          <w:numId w:val="9"/>
        </w:numPr>
        <w:spacing w:after="16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Ponadto, w przypadku wyrażenia zgody na przetwarzanie danych Uczestnicy mają prawo do jej wycofania. Skorzystanie z prawa cofnięcia zgody nie ma wpływu na przetwarzanie, które miało miejsce do momentu wycofania zgody.</w:t>
      </w:r>
    </w:p>
    <w:p w14:paraId="500E3773" w14:textId="77777777" w:rsidR="0041633B" w:rsidRPr="0041633B" w:rsidRDefault="0041633B" w:rsidP="0041633B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Zebrane dane osobowe nie podlegają zautomatyzowanemu podejmowaniu decyzji, w tym profilowaniu.</w:t>
      </w:r>
    </w:p>
    <w:p w14:paraId="4C720DD8" w14:textId="58208201" w:rsidR="0041633B" w:rsidRPr="0041633B" w:rsidRDefault="0041633B" w:rsidP="00894CA2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dobrowolne, jednak jest niezbędnym warunkiem udziału w przygotowaniu i realizacji </w:t>
      </w:r>
      <w:r w:rsidR="00894CA2" w:rsidRPr="00894CA2">
        <w:rPr>
          <w:rFonts w:ascii="Times New Roman" w:eastAsia="Calibri" w:hAnsi="Times New Roman" w:cs="Times New Roman"/>
          <w:sz w:val="24"/>
          <w:szCs w:val="24"/>
        </w:rPr>
        <w:t>„</w:t>
      </w:r>
      <w:r w:rsidR="001B5BA8">
        <w:rPr>
          <w:rFonts w:ascii="Times New Roman" w:eastAsia="Calibri" w:hAnsi="Times New Roman" w:cs="Times New Roman"/>
          <w:sz w:val="24"/>
          <w:szCs w:val="24"/>
        </w:rPr>
        <w:t>V</w:t>
      </w:r>
      <w:r w:rsidR="007D33CF">
        <w:rPr>
          <w:rFonts w:ascii="Times New Roman" w:eastAsia="Calibri" w:hAnsi="Times New Roman" w:cs="Times New Roman"/>
          <w:sz w:val="24"/>
          <w:szCs w:val="24"/>
        </w:rPr>
        <w:t>I</w:t>
      </w:r>
      <w:r w:rsidR="005177BE">
        <w:rPr>
          <w:rFonts w:ascii="Times New Roman" w:eastAsia="Calibri" w:hAnsi="Times New Roman" w:cs="Times New Roman"/>
          <w:sz w:val="24"/>
          <w:szCs w:val="24"/>
        </w:rPr>
        <w:t>I</w:t>
      </w:r>
      <w:r w:rsid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00D">
        <w:rPr>
          <w:rFonts w:ascii="Times New Roman" w:eastAsia="Calibri" w:hAnsi="Times New Roman" w:cs="Times New Roman"/>
          <w:sz w:val="24"/>
          <w:szCs w:val="24"/>
        </w:rPr>
        <w:t>Ogólnopolskiego</w:t>
      </w:r>
      <w:r w:rsidR="00894CA2">
        <w:rPr>
          <w:rFonts w:ascii="Times New Roman" w:eastAsia="Calibri" w:hAnsi="Times New Roman" w:cs="Times New Roman"/>
          <w:sz w:val="24"/>
          <w:szCs w:val="24"/>
        </w:rPr>
        <w:t xml:space="preserve"> Konkursu Wiedzy Krajoznawczej </w:t>
      </w:r>
      <w:r w:rsidR="00301156">
        <w:rPr>
          <w:rFonts w:ascii="Times New Roman" w:eastAsia="Calibri" w:hAnsi="Times New Roman" w:cs="Times New Roman"/>
          <w:sz w:val="24"/>
          <w:szCs w:val="24"/>
        </w:rPr>
        <w:t>o Republice Czeskiej</w:t>
      </w:r>
      <w:r w:rsidR="00894CA2" w:rsidRPr="00894CA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41633B">
        <w:rPr>
          <w:rFonts w:ascii="Times New Roman" w:eastAsia="Calibri" w:hAnsi="Times New Roman" w:cs="Times New Roman"/>
          <w:sz w:val="24"/>
          <w:szCs w:val="24"/>
        </w:rPr>
        <w:t>(w tym przeprowadzanej rekrutacji).</w:t>
      </w:r>
    </w:p>
    <w:p w14:paraId="4E89F3DB" w14:textId="77777777" w:rsidR="0041633B" w:rsidRPr="0041633B" w:rsidRDefault="0041633B" w:rsidP="0041633B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633B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Instytucja nadzorcza w zakresie danych osobowych:</w:t>
      </w:r>
    </w:p>
    <w:p w14:paraId="1D5CF0FA" w14:textId="77777777" w:rsidR="0041633B" w:rsidRPr="0041633B" w:rsidRDefault="0041633B" w:rsidP="0041633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3B">
        <w:rPr>
          <w:rFonts w:ascii="Times New Roman" w:eastAsia="Calibri" w:hAnsi="Times New Roman" w:cs="Times New Roman"/>
          <w:sz w:val="24"/>
          <w:szCs w:val="24"/>
        </w:rPr>
        <w:t>Organem nadzorczym w zakresie danych osobowych jest Prezes Urzędu Ochrony Danych Osobowych. Uczestnicy/Opiekunowie Prawni Uczestników</w:t>
      </w:r>
      <w:r w:rsidR="00894CA2">
        <w:rPr>
          <w:rFonts w:ascii="Times New Roman" w:eastAsia="Calibri" w:hAnsi="Times New Roman" w:cs="Times New Roman"/>
          <w:sz w:val="24"/>
          <w:szCs w:val="24"/>
        </w:rPr>
        <w:t>/Opiekunowie Faktyczni - Na</w:t>
      </w:r>
      <w:r w:rsidRPr="0041633B">
        <w:rPr>
          <w:rFonts w:ascii="Times New Roman" w:eastAsia="Calibri" w:hAnsi="Times New Roman" w:cs="Times New Roman"/>
          <w:sz w:val="24"/>
          <w:szCs w:val="24"/>
        </w:rPr>
        <w:t>uczyciele, w przypadku uznania, że przetwarzanie danych osobowych narusza przepisy Rozporządzenia, mają prawo wniesienia skargi do ww. organu nadzorczego.</w:t>
      </w:r>
    </w:p>
    <w:p w14:paraId="11956730" w14:textId="77777777" w:rsidR="0041633B" w:rsidRPr="0041633B" w:rsidRDefault="0041633B" w:rsidP="0041633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§5 Postanowienia końcowe</w:t>
      </w:r>
    </w:p>
    <w:p w14:paraId="2BA4510A" w14:textId="77777777" w:rsidR="0041633B" w:rsidRPr="0041633B" w:rsidRDefault="0041633B" w:rsidP="0041633B">
      <w:pPr>
        <w:numPr>
          <w:ilvl w:val="0"/>
          <w:numId w:val="3"/>
        </w:numPr>
        <w:spacing w:before="24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Organizatorzy zastrzegają sobie prawo zmiany niniejszego regulaminu.</w:t>
      </w:r>
    </w:p>
    <w:p w14:paraId="59C5B3BD" w14:textId="77777777" w:rsidR="0041633B" w:rsidRPr="0041633B" w:rsidRDefault="0041633B" w:rsidP="0041633B">
      <w:pPr>
        <w:numPr>
          <w:ilvl w:val="0"/>
          <w:numId w:val="3"/>
        </w:numPr>
        <w:spacing w:before="24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633B">
        <w:rPr>
          <w:rFonts w:ascii="Times New Roman" w:eastAsia="Times New Roman" w:hAnsi="Times New Roman" w:cs="Times New Roman"/>
          <w:sz w:val="24"/>
          <w:szCs w:val="24"/>
          <w:lang w:eastAsia="zh-CN"/>
        </w:rPr>
        <w:t>Wysłanie zgłoszenia udziału w konkursie jest jednoznaczne z akceptacją niniejszego regulaminu.</w:t>
      </w:r>
    </w:p>
    <w:p w14:paraId="108D41F7" w14:textId="27379BF7" w:rsidR="00015A62" w:rsidRPr="001C2341" w:rsidRDefault="0041633B" w:rsidP="001860FB">
      <w:pPr>
        <w:numPr>
          <w:ilvl w:val="0"/>
          <w:numId w:val="3"/>
        </w:numPr>
        <w:spacing w:before="24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 dot. konkursu udziela:</w:t>
      </w:r>
      <w:r w:rsidR="00842843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 </w:t>
      </w:r>
      <w:r w:rsidR="005177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Matylda Siwek </w:t>
      </w:r>
      <w:r w:rsidR="00301156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283A20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301156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>ekretarz</w:t>
      </w:r>
      <w:r w:rsidR="0081277B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83A20">
        <w:rPr>
          <w:rFonts w:ascii="Times New Roman" w:eastAsia="Times New Roman" w:hAnsi="Times New Roman" w:cs="Times New Roman"/>
          <w:sz w:val="24"/>
          <w:szCs w:val="24"/>
          <w:lang w:eastAsia="zh-CN"/>
        </w:rPr>
        <w:t>i Główny Koordynator Konkursu</w:t>
      </w:r>
      <w:r w:rsidR="00301156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12D2C" w:rsidRPr="00015A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16284E37" w14:textId="7CF3F462" w:rsidR="0041633B" w:rsidRPr="00B91550" w:rsidRDefault="00894CA2" w:rsidP="00015A62">
      <w:pPr>
        <w:spacing w:before="24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B91550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e</w:t>
      </w:r>
      <w:r w:rsidR="00842843" w:rsidRPr="00B91550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 xml:space="preserve">-mail: </w:t>
      </w:r>
      <w:hyperlink r:id="rId13" w:history="1">
        <w:r w:rsidR="00301156" w:rsidRPr="00B9155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 w:eastAsia="zh-CN"/>
          </w:rPr>
          <w:t>czechy@up.krakow.pl</w:t>
        </w:r>
      </w:hyperlink>
      <w:r w:rsidR="005177BE" w:rsidRPr="00B91550">
        <w:rPr>
          <w:rStyle w:val="Hipercze"/>
          <w:rFonts w:ascii="Times New Roman" w:eastAsia="Times New Roman" w:hAnsi="Times New Roman" w:cs="Times New Roman"/>
          <w:sz w:val="24"/>
          <w:szCs w:val="24"/>
          <w:lang w:val="it-IT" w:eastAsia="zh-CN"/>
        </w:rPr>
        <w:t xml:space="preserve"> </w:t>
      </w:r>
    </w:p>
    <w:p w14:paraId="234D5146" w14:textId="77777777" w:rsidR="00842843" w:rsidRPr="00B91550" w:rsidRDefault="00842843" w:rsidP="001B5BA8">
      <w:pPr>
        <w:spacing w:after="16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it-IT"/>
        </w:rPr>
      </w:pPr>
    </w:p>
    <w:sectPr w:rsidR="00842843" w:rsidRPr="00B91550" w:rsidSect="0000261F">
      <w:footerReference w:type="default" r:id="rId14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B16D" w14:textId="77777777" w:rsidR="00E2052A" w:rsidRDefault="00E2052A" w:rsidP="00015A62">
      <w:pPr>
        <w:spacing w:after="0" w:line="240" w:lineRule="auto"/>
      </w:pPr>
      <w:r>
        <w:separator/>
      </w:r>
    </w:p>
  </w:endnote>
  <w:endnote w:type="continuationSeparator" w:id="0">
    <w:p w14:paraId="4C66A018" w14:textId="77777777" w:rsidR="00E2052A" w:rsidRDefault="00E2052A" w:rsidP="0001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588602"/>
      <w:docPartObj>
        <w:docPartGallery w:val="Page Numbers (Bottom of Page)"/>
        <w:docPartUnique/>
      </w:docPartObj>
    </w:sdtPr>
    <w:sdtEndPr/>
    <w:sdtContent>
      <w:p w14:paraId="6ACA01D2" w14:textId="26C96264" w:rsidR="00015A62" w:rsidRDefault="00F20322">
        <w:pPr>
          <w:pStyle w:val="Stopka"/>
          <w:jc w:val="center"/>
        </w:pPr>
        <w:r>
          <w:fldChar w:fldCharType="begin"/>
        </w:r>
        <w:r w:rsidR="00015A62">
          <w:instrText>PAGE   \* MERGEFORMAT</w:instrText>
        </w:r>
        <w:r>
          <w:fldChar w:fldCharType="separate"/>
        </w:r>
        <w:r w:rsidR="00AB11AD">
          <w:rPr>
            <w:noProof/>
          </w:rPr>
          <w:t>5</w:t>
        </w:r>
        <w:r>
          <w:fldChar w:fldCharType="end"/>
        </w:r>
      </w:p>
    </w:sdtContent>
  </w:sdt>
  <w:p w14:paraId="62B4BA71" w14:textId="77777777" w:rsidR="00015A62" w:rsidRDefault="00015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A861" w14:textId="77777777" w:rsidR="00E2052A" w:rsidRDefault="00E2052A" w:rsidP="00015A62">
      <w:pPr>
        <w:spacing w:after="0" w:line="240" w:lineRule="auto"/>
      </w:pPr>
      <w:r>
        <w:separator/>
      </w:r>
    </w:p>
  </w:footnote>
  <w:footnote w:type="continuationSeparator" w:id="0">
    <w:p w14:paraId="3F2DF252" w14:textId="77777777" w:rsidR="00E2052A" w:rsidRDefault="00E2052A" w:rsidP="0001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42114C1"/>
    <w:multiLevelType w:val="hybridMultilevel"/>
    <w:tmpl w:val="DF6E2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815"/>
    <w:multiLevelType w:val="hybridMultilevel"/>
    <w:tmpl w:val="182EF7CA"/>
    <w:lvl w:ilvl="0" w:tplc="37E60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A83"/>
    <w:multiLevelType w:val="hybridMultilevel"/>
    <w:tmpl w:val="A75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957"/>
    <w:multiLevelType w:val="hybridMultilevel"/>
    <w:tmpl w:val="AF283748"/>
    <w:lvl w:ilvl="0" w:tplc="0415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23325D9D"/>
    <w:multiLevelType w:val="hybridMultilevel"/>
    <w:tmpl w:val="511033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E47D3"/>
    <w:multiLevelType w:val="hybridMultilevel"/>
    <w:tmpl w:val="5EE4D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E09"/>
    <w:multiLevelType w:val="hybridMultilevel"/>
    <w:tmpl w:val="5F36FAB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ADA17A5"/>
    <w:multiLevelType w:val="hybridMultilevel"/>
    <w:tmpl w:val="CF20BB4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CE4647F"/>
    <w:multiLevelType w:val="hybridMultilevel"/>
    <w:tmpl w:val="3056AE6E"/>
    <w:lvl w:ilvl="0" w:tplc="0415000B">
      <w:start w:val="1"/>
      <w:numFmt w:val="bullet"/>
      <w:lvlText w:val=""/>
      <w:lvlJc w:val="left"/>
      <w:pPr>
        <w:ind w:left="18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32B57958"/>
    <w:multiLevelType w:val="hybridMultilevel"/>
    <w:tmpl w:val="E618E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6EA2"/>
    <w:multiLevelType w:val="hybridMultilevel"/>
    <w:tmpl w:val="2FD45F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F3106"/>
    <w:multiLevelType w:val="hybridMultilevel"/>
    <w:tmpl w:val="C0C49F72"/>
    <w:lvl w:ilvl="0" w:tplc="64DEF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967"/>
    <w:multiLevelType w:val="hybridMultilevel"/>
    <w:tmpl w:val="5EEE5F72"/>
    <w:lvl w:ilvl="0" w:tplc="0415000B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67E87046"/>
    <w:multiLevelType w:val="hybridMultilevel"/>
    <w:tmpl w:val="D68EAB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475328"/>
    <w:multiLevelType w:val="hybridMultilevel"/>
    <w:tmpl w:val="9EDC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24D"/>
    <w:multiLevelType w:val="hybridMultilevel"/>
    <w:tmpl w:val="0272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396"/>
    <w:multiLevelType w:val="hybridMultilevel"/>
    <w:tmpl w:val="CC30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0E1D"/>
    <w:multiLevelType w:val="hybridMultilevel"/>
    <w:tmpl w:val="C0C49F72"/>
    <w:lvl w:ilvl="0" w:tplc="64DEF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57E85"/>
    <w:multiLevelType w:val="hybridMultilevel"/>
    <w:tmpl w:val="A4E6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91890">
    <w:abstractNumId w:val="10"/>
  </w:num>
  <w:num w:numId="2" w16cid:durableId="1590381932">
    <w:abstractNumId w:val="3"/>
  </w:num>
  <w:num w:numId="3" w16cid:durableId="720403214">
    <w:abstractNumId w:val="17"/>
  </w:num>
  <w:num w:numId="4" w16cid:durableId="1080761717">
    <w:abstractNumId w:val="19"/>
  </w:num>
  <w:num w:numId="5" w16cid:durableId="950165293">
    <w:abstractNumId w:val="7"/>
  </w:num>
  <w:num w:numId="6" w16cid:durableId="154150498">
    <w:abstractNumId w:val="2"/>
  </w:num>
  <w:num w:numId="7" w16cid:durableId="1232235920">
    <w:abstractNumId w:val="16"/>
  </w:num>
  <w:num w:numId="8" w16cid:durableId="1300381484">
    <w:abstractNumId w:val="11"/>
  </w:num>
  <w:num w:numId="9" w16cid:durableId="1181551476">
    <w:abstractNumId w:val="6"/>
  </w:num>
  <w:num w:numId="10" w16cid:durableId="1307516006">
    <w:abstractNumId w:val="8"/>
  </w:num>
  <w:num w:numId="11" w16cid:durableId="907881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4374015">
    <w:abstractNumId w:val="0"/>
  </w:num>
  <w:num w:numId="13" w16cid:durableId="1956280098">
    <w:abstractNumId w:val="18"/>
  </w:num>
  <w:num w:numId="14" w16cid:durableId="356542508">
    <w:abstractNumId w:val="14"/>
  </w:num>
  <w:num w:numId="15" w16cid:durableId="1287657160">
    <w:abstractNumId w:val="5"/>
  </w:num>
  <w:num w:numId="16" w16cid:durableId="1750883102">
    <w:abstractNumId w:val="1"/>
  </w:num>
  <w:num w:numId="17" w16cid:durableId="282351909">
    <w:abstractNumId w:val="12"/>
  </w:num>
  <w:num w:numId="18" w16cid:durableId="1058018285">
    <w:abstractNumId w:val="4"/>
  </w:num>
  <w:num w:numId="19" w16cid:durableId="1386756878">
    <w:abstractNumId w:val="13"/>
  </w:num>
  <w:num w:numId="20" w16cid:durableId="1676415945">
    <w:abstractNumId w:val="9"/>
  </w:num>
  <w:num w:numId="21" w16cid:durableId="16075429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3B"/>
    <w:rsid w:val="00014E38"/>
    <w:rsid w:val="00015A62"/>
    <w:rsid w:val="0002495F"/>
    <w:rsid w:val="0008074B"/>
    <w:rsid w:val="001313EF"/>
    <w:rsid w:val="00145C71"/>
    <w:rsid w:val="00146F81"/>
    <w:rsid w:val="0019000D"/>
    <w:rsid w:val="001B5BA8"/>
    <w:rsid w:val="001B7CC0"/>
    <w:rsid w:val="001C2341"/>
    <w:rsid w:val="001F303C"/>
    <w:rsid w:val="00232134"/>
    <w:rsid w:val="00283A20"/>
    <w:rsid w:val="002F36CC"/>
    <w:rsid w:val="00301156"/>
    <w:rsid w:val="0033176A"/>
    <w:rsid w:val="003F694D"/>
    <w:rsid w:val="003F6B37"/>
    <w:rsid w:val="0041053C"/>
    <w:rsid w:val="0041633B"/>
    <w:rsid w:val="00456E86"/>
    <w:rsid w:val="00457963"/>
    <w:rsid w:val="004C0FD7"/>
    <w:rsid w:val="0050425D"/>
    <w:rsid w:val="005177BE"/>
    <w:rsid w:val="006400F4"/>
    <w:rsid w:val="006773BB"/>
    <w:rsid w:val="006B2F62"/>
    <w:rsid w:val="0073796A"/>
    <w:rsid w:val="00743EDA"/>
    <w:rsid w:val="007642F0"/>
    <w:rsid w:val="007D33CF"/>
    <w:rsid w:val="0081277B"/>
    <w:rsid w:val="00842843"/>
    <w:rsid w:val="00877571"/>
    <w:rsid w:val="00894CA2"/>
    <w:rsid w:val="009B2A9C"/>
    <w:rsid w:val="009E69CF"/>
    <w:rsid w:val="00A375ED"/>
    <w:rsid w:val="00A7605A"/>
    <w:rsid w:val="00A838AE"/>
    <w:rsid w:val="00AA3A6C"/>
    <w:rsid w:val="00AB11AD"/>
    <w:rsid w:val="00AB1EA0"/>
    <w:rsid w:val="00AC0930"/>
    <w:rsid w:val="00B326D2"/>
    <w:rsid w:val="00B824A2"/>
    <w:rsid w:val="00B91550"/>
    <w:rsid w:val="00CD70CA"/>
    <w:rsid w:val="00D62214"/>
    <w:rsid w:val="00D705C9"/>
    <w:rsid w:val="00D8749A"/>
    <w:rsid w:val="00DA23C2"/>
    <w:rsid w:val="00DD57F4"/>
    <w:rsid w:val="00E12D2C"/>
    <w:rsid w:val="00E131F1"/>
    <w:rsid w:val="00E2052A"/>
    <w:rsid w:val="00EA659F"/>
    <w:rsid w:val="00EE72FA"/>
    <w:rsid w:val="00F20322"/>
    <w:rsid w:val="00F82A90"/>
    <w:rsid w:val="00FA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38C3"/>
  <w15:docId w15:val="{5463B2DD-C012-44D6-BB8A-F7E4193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16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33B"/>
    <w:pPr>
      <w:spacing w:after="0"/>
      <w:ind w:left="284" w:hanging="2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3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63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94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A6C"/>
    <w:pPr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A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41053C"/>
    <w:rPr>
      <w:color w:val="800080" w:themeColor="followedHyperlink"/>
      <w:u w:val="single"/>
    </w:rPr>
  </w:style>
  <w:style w:type="paragraph" w:customStyle="1" w:styleId="Default">
    <w:name w:val="Default"/>
    <w:rsid w:val="00AC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BA8"/>
    <w:rPr>
      <w:color w:val="605E5C"/>
      <w:shd w:val="clear" w:color="auto" w:fill="E1DFDD"/>
    </w:rPr>
  </w:style>
  <w:style w:type="character" w:customStyle="1" w:styleId="lrzxr">
    <w:name w:val="lrzxr"/>
    <w:rsid w:val="001B5BA8"/>
  </w:style>
  <w:style w:type="paragraph" w:styleId="Nagwek">
    <w:name w:val="header"/>
    <w:basedOn w:val="Normalny"/>
    <w:link w:val="NagwekZnak"/>
    <w:uiPriority w:val="99"/>
    <w:unhideWhenUsed/>
    <w:rsid w:val="0001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62"/>
  </w:style>
  <w:style w:type="paragraph" w:styleId="Stopka">
    <w:name w:val="footer"/>
    <w:basedOn w:val="Normalny"/>
    <w:link w:val="StopkaZnak"/>
    <w:uiPriority w:val="99"/>
    <w:unhideWhenUsed/>
    <w:rsid w:val="0001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y@up.krakow.pl" TargetMode="External"/><Relationship Id="rId13" Type="http://schemas.openxmlformats.org/officeDocument/2006/relationships/hyperlink" Target="mailto:czechy@u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s.uken.krakow.pl/" TargetMode="External"/><Relationship Id="rId12" Type="http://schemas.openxmlformats.org/officeDocument/2006/relationships/hyperlink" Target="mailto:info@up.krak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p.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en.krakow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Kalita</dc:creator>
  <cp:lastModifiedBy>Matylda Siwek</cp:lastModifiedBy>
  <cp:revision>7</cp:revision>
  <cp:lastPrinted>2023-04-05T09:29:00Z</cp:lastPrinted>
  <dcterms:created xsi:type="dcterms:W3CDTF">2024-03-18T08:17:00Z</dcterms:created>
  <dcterms:modified xsi:type="dcterms:W3CDTF">2024-03-27T01:43:00Z</dcterms:modified>
</cp:coreProperties>
</file>