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F4" w:rsidRDefault="007D6B5F">
      <w:pPr>
        <w:spacing w:before="58"/>
        <w:ind w:left="5405" w:right="108" w:hanging="776"/>
        <w:jc w:val="right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i/>
        </w:rPr>
        <w:t>Instytut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Spraw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społecznych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i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zdrowia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publicznego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pierwszego</w:t>
      </w:r>
      <w:proofErr w:type="spellEnd"/>
      <w:r>
        <w:rPr>
          <w:rFonts w:ascii="Arial" w:hAnsi="Arial"/>
          <w:b/>
          <w:i/>
          <w:spacing w:val="-1"/>
        </w:rPr>
        <w:t xml:space="preserve"> </w:t>
      </w:r>
      <w:proofErr w:type="spellStart"/>
      <w:r>
        <w:rPr>
          <w:rFonts w:ascii="Arial" w:hAnsi="Arial"/>
          <w:b/>
          <w:i/>
        </w:rPr>
        <w:t>stopnia</w:t>
      </w:r>
      <w:proofErr w:type="spellEnd"/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;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I</w:t>
      </w:r>
      <w:r>
        <w:rPr>
          <w:rFonts w:ascii="Arial" w:hAnsi="Arial"/>
          <w:b/>
          <w:i/>
          <w:spacing w:val="-1"/>
        </w:rPr>
        <w:t xml:space="preserve"> </w:t>
      </w:r>
      <w:proofErr w:type="spellStart"/>
      <w:r>
        <w:rPr>
          <w:rFonts w:ascii="Arial" w:hAnsi="Arial"/>
          <w:b/>
          <w:i/>
        </w:rPr>
        <w:t>rok</w:t>
      </w:r>
      <w:proofErr w:type="spellEnd"/>
      <w:r>
        <w:rPr>
          <w:rFonts w:ascii="Arial" w:hAnsi="Arial"/>
          <w:b/>
          <w:i/>
        </w:rPr>
        <w:t xml:space="preserve">; </w:t>
      </w:r>
      <w:proofErr w:type="spellStart"/>
      <w:r>
        <w:rPr>
          <w:rFonts w:ascii="Arial" w:hAnsi="Arial"/>
          <w:b/>
          <w:i/>
        </w:rPr>
        <w:t>stacjonarne</w:t>
      </w:r>
      <w:proofErr w:type="spellEnd"/>
      <w:r>
        <w:rPr>
          <w:rFonts w:ascii="Arial" w:hAnsi="Arial"/>
          <w:b/>
          <w:i/>
          <w:spacing w:val="-1"/>
        </w:rPr>
        <w:t xml:space="preserve"> </w:t>
      </w:r>
      <w:proofErr w:type="spellStart"/>
      <w:r>
        <w:rPr>
          <w:rFonts w:ascii="Arial" w:hAnsi="Arial"/>
          <w:b/>
          <w:i/>
        </w:rPr>
        <w:t>rok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akademicki</w:t>
      </w:r>
      <w:proofErr w:type="spellEnd"/>
      <w:r>
        <w:rPr>
          <w:rFonts w:ascii="Arial" w:hAnsi="Arial"/>
          <w:b/>
          <w:i/>
          <w:spacing w:val="2"/>
        </w:rPr>
        <w:t xml:space="preserve"> </w:t>
      </w:r>
      <w:r>
        <w:rPr>
          <w:rFonts w:ascii="Arial" w:hAnsi="Arial"/>
          <w:b/>
          <w:i/>
          <w:spacing w:val="-1"/>
        </w:rPr>
        <w:t>2023/2024;</w:t>
      </w:r>
      <w:r>
        <w:rPr>
          <w:rFonts w:ascii="Arial" w:hAnsi="Arial"/>
          <w:b/>
          <w:i/>
          <w:spacing w:val="2"/>
        </w:rPr>
        <w:t xml:space="preserve"> </w:t>
      </w:r>
      <w:proofErr w:type="spellStart"/>
      <w:r>
        <w:rPr>
          <w:rFonts w:ascii="Arial" w:hAnsi="Arial"/>
          <w:b/>
          <w:i/>
        </w:rPr>
        <w:t>pierwszy</w:t>
      </w:r>
      <w:proofErr w:type="spellEnd"/>
      <w:r>
        <w:rPr>
          <w:rFonts w:ascii="Arial" w:hAnsi="Arial"/>
          <w:b/>
          <w:i/>
          <w:spacing w:val="2"/>
        </w:rPr>
        <w:t xml:space="preserve"> </w:t>
      </w:r>
      <w:proofErr w:type="spellStart"/>
      <w:r>
        <w:rPr>
          <w:rFonts w:ascii="Arial" w:hAnsi="Arial"/>
          <w:b/>
          <w:i/>
        </w:rPr>
        <w:t>semestr</w:t>
      </w:r>
      <w:proofErr w:type="spellEnd"/>
    </w:p>
    <w:p w:rsidR="00BE6CF4" w:rsidRDefault="00BE6CF4">
      <w:pPr>
        <w:rPr>
          <w:rFonts w:ascii="Arial" w:eastAsia="Arial" w:hAnsi="Arial" w:cs="Arial"/>
          <w:b/>
          <w:bCs/>
          <w:i/>
        </w:rPr>
      </w:pPr>
    </w:p>
    <w:p w:rsidR="00BE6CF4" w:rsidRDefault="00BE6CF4">
      <w:pPr>
        <w:rPr>
          <w:rFonts w:ascii="Arial" w:eastAsia="Arial" w:hAnsi="Arial" w:cs="Arial"/>
          <w:b/>
          <w:bCs/>
          <w:i/>
        </w:rPr>
      </w:pPr>
    </w:p>
    <w:p w:rsidR="00BE6CF4" w:rsidRDefault="00BE6CF4">
      <w:pPr>
        <w:spacing w:before="10"/>
        <w:rPr>
          <w:rFonts w:ascii="Arial" w:eastAsia="Arial" w:hAnsi="Arial" w:cs="Arial"/>
          <w:b/>
          <w:bCs/>
          <w:i/>
          <w:sz w:val="25"/>
          <w:szCs w:val="25"/>
        </w:rPr>
      </w:pPr>
    </w:p>
    <w:p w:rsidR="00BE6CF4" w:rsidRDefault="007D6B5F">
      <w:pPr>
        <w:ind w:left="1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KARTA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KURSU</w:t>
      </w:r>
    </w:p>
    <w:p w:rsidR="00BE6CF4" w:rsidRDefault="00BE6C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6CF4" w:rsidRDefault="00BE6CF4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985"/>
        <w:gridCol w:w="7658"/>
      </w:tblGrid>
      <w:tr w:rsidR="00BE6CF4">
        <w:trPr>
          <w:trHeight w:hRule="exact" w:val="456"/>
        </w:trPr>
        <w:tc>
          <w:tcPr>
            <w:tcW w:w="1985" w:type="dxa"/>
            <w:tcBorders>
              <w:top w:val="single" w:sz="14" w:space="0" w:color="DBE4F0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before="9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Nazwa</w:t>
            </w:r>
            <w:proofErr w:type="spellEnd"/>
          </w:p>
        </w:tc>
        <w:tc>
          <w:tcPr>
            <w:tcW w:w="7658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83"/>
              <w:ind w:left="3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PODSTAWY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 w:rsidR="00704195">
              <w:rPr>
                <w:rFonts w:ascii="Arial"/>
                <w:sz w:val="24"/>
              </w:rPr>
              <w:t>RACHUNKOWO</w:t>
            </w:r>
            <w:r w:rsidR="00704195">
              <w:rPr>
                <w:rFonts w:ascii="Arial"/>
                <w:sz w:val="24"/>
              </w:rPr>
              <w:t>Ś</w:t>
            </w:r>
            <w:r w:rsidR="00704195">
              <w:rPr>
                <w:rFonts w:ascii="Arial"/>
                <w:sz w:val="24"/>
              </w:rPr>
              <w:t>CI</w:t>
            </w:r>
          </w:p>
        </w:tc>
      </w:tr>
      <w:tr w:rsidR="00BE6CF4">
        <w:trPr>
          <w:trHeight w:hRule="exact" w:val="458"/>
        </w:trPr>
        <w:tc>
          <w:tcPr>
            <w:tcW w:w="1985" w:type="dxa"/>
            <w:tcBorders>
              <w:top w:val="single" w:sz="3" w:space="0" w:color="94B3D6"/>
              <w:left w:val="single" w:sz="3" w:space="0" w:color="94B3D6"/>
              <w:bottom w:val="single" w:sz="14" w:space="0" w:color="DBE4F0"/>
              <w:right w:val="single" w:sz="3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before="109"/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Nazwa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ang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7658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83"/>
              <w:ind w:left="30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BASICS </w:t>
            </w:r>
            <w:r w:rsidR="00704195">
              <w:rPr>
                <w:rFonts w:ascii="Arial"/>
                <w:sz w:val="24"/>
              </w:rPr>
              <w:t>ACCOUNTANCY</w:t>
            </w:r>
          </w:p>
        </w:tc>
      </w:tr>
    </w:tbl>
    <w:p w:rsidR="00BE6CF4" w:rsidRDefault="00BE6CF4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91"/>
        <w:gridCol w:w="3190"/>
        <w:gridCol w:w="3262"/>
      </w:tblGrid>
      <w:tr w:rsidR="00BE6CF4">
        <w:trPr>
          <w:trHeight w:hRule="exact" w:val="458"/>
        </w:trPr>
        <w:tc>
          <w:tcPr>
            <w:tcW w:w="3191" w:type="dxa"/>
            <w:vMerge w:val="restart"/>
            <w:tcBorders>
              <w:top w:val="single" w:sz="3" w:space="0" w:color="94B3D6"/>
              <w:left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E6CF4" w:rsidRDefault="007D6B5F">
            <w:pPr>
              <w:pStyle w:val="TableParagraph"/>
              <w:ind w:left="10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Koordynator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3" w:space="0" w:color="94B3D6"/>
              <w:left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326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before="109"/>
              <w:ind w:left="74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Zespół</w:t>
            </w:r>
            <w:proofErr w:type="spellEnd"/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dydaktyczny</w:t>
            </w:r>
            <w:proofErr w:type="spellEnd"/>
          </w:p>
        </w:tc>
      </w:tr>
      <w:tr w:rsidR="00BE6CF4">
        <w:trPr>
          <w:trHeight w:hRule="exact" w:val="459"/>
        </w:trPr>
        <w:tc>
          <w:tcPr>
            <w:tcW w:w="3191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3190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3262" w:type="dxa"/>
            <w:vMerge w:val="restart"/>
            <w:tcBorders>
              <w:top w:val="single" w:sz="3" w:space="0" w:color="94B3D6"/>
              <w:left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E6CF4" w:rsidRDefault="007D6B5F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mgr.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inż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Marcin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Grobelak</w:t>
            </w:r>
            <w:proofErr w:type="spellEnd"/>
          </w:p>
        </w:tc>
      </w:tr>
      <w:tr w:rsidR="00BE6CF4">
        <w:trPr>
          <w:trHeight w:hRule="exact" w:val="461"/>
        </w:trPr>
        <w:tc>
          <w:tcPr>
            <w:tcW w:w="6381" w:type="dxa"/>
            <w:gridSpan w:val="2"/>
            <w:tcBorders>
              <w:top w:val="single" w:sz="3" w:space="0" w:color="94B3D6"/>
              <w:left w:val="nil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3262" w:type="dxa"/>
            <w:vMerge/>
            <w:tcBorders>
              <w:left w:val="single" w:sz="3" w:space="0" w:color="94B3D6"/>
              <w:right w:val="single" w:sz="3" w:space="0" w:color="94B3D6"/>
            </w:tcBorders>
          </w:tcPr>
          <w:p w:rsidR="00BE6CF4" w:rsidRDefault="00BE6CF4"/>
        </w:tc>
      </w:tr>
      <w:tr w:rsidR="00BE6CF4">
        <w:trPr>
          <w:trHeight w:hRule="exact" w:val="458"/>
        </w:trPr>
        <w:tc>
          <w:tcPr>
            <w:tcW w:w="319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before="109"/>
              <w:ind w:left="81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Punktacja</w:t>
            </w:r>
            <w:proofErr w:type="spellEnd"/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ECTS*</w:t>
            </w:r>
          </w:p>
        </w:tc>
        <w:tc>
          <w:tcPr>
            <w:tcW w:w="319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3262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</w:tbl>
    <w:p w:rsidR="00BE6CF4" w:rsidRDefault="00BE6C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6CF4" w:rsidRDefault="00BE6C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6CF4" w:rsidRDefault="00BE6CF4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BE6CF4" w:rsidRDefault="007D6B5F">
      <w:pPr>
        <w:pStyle w:val="Tekstpodstawowy"/>
      </w:pPr>
      <w:proofErr w:type="spellStart"/>
      <w:r>
        <w:rPr>
          <w:spacing w:val="-1"/>
        </w:rPr>
        <w:t>Opis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kursu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cele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kształcenia</w:t>
      </w:r>
      <w:proofErr w:type="spellEnd"/>
      <w:r>
        <w:rPr>
          <w:spacing w:val="-1"/>
        </w:rPr>
        <w:t>)</w:t>
      </w:r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 w:rsidR="001C5371"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width:482.15pt;height:95.5pt;mso-position-horizontal-relative:char;mso-position-vertical-relative:line" filled="f" strokecolor="#94b3d6" strokeweight=".58pt">
            <v:textbox inset="0,0,0,0">
              <w:txbxContent>
                <w:p w:rsidR="00BE6CF4" w:rsidRDefault="007D6B5F">
                  <w:pPr>
                    <w:spacing w:before="114"/>
                    <w:ind w:left="63" w:right="6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Celem</w:t>
                  </w:r>
                  <w:proofErr w:type="spellEnd"/>
                  <w:r>
                    <w:rPr>
                      <w:rFonts w:ascii="Arial" w:hAnsi="Arial"/>
                      <w:spacing w:val="4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kursu</w:t>
                  </w:r>
                  <w:proofErr w:type="spellEnd"/>
                  <w:r>
                    <w:rPr>
                      <w:rFonts w:ascii="Arial" w:hAnsi="Arial"/>
                      <w:spacing w:val="4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jest</w:t>
                  </w:r>
                  <w:r>
                    <w:rPr>
                      <w:rFonts w:ascii="Arial" w:hAnsi="Arial"/>
                      <w:spacing w:val="4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zapoznanie</w:t>
                  </w:r>
                  <w:proofErr w:type="spellEnd"/>
                  <w:r>
                    <w:rPr>
                      <w:rFonts w:ascii="Arial" w:hAnsi="Arial"/>
                      <w:spacing w:val="4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studentów</w:t>
                  </w:r>
                  <w:proofErr w:type="spellEnd"/>
                  <w:r>
                    <w:rPr>
                      <w:rFonts w:ascii="Arial" w:hAnsi="Arial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z</w:t>
                  </w:r>
                  <w:r>
                    <w:rPr>
                      <w:rFonts w:ascii="Arial" w:hAnsi="Arial"/>
                      <w:spacing w:val="4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podstawowymi</w:t>
                  </w:r>
                  <w:proofErr w:type="spellEnd"/>
                  <w:r>
                    <w:rPr>
                      <w:rFonts w:ascii="Arial" w:hAnsi="Arial"/>
                      <w:spacing w:val="4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kategoriami</w:t>
                  </w:r>
                  <w:proofErr w:type="spellEnd"/>
                  <w:r>
                    <w:rPr>
                      <w:rFonts w:ascii="Arial" w:hAnsi="Arial"/>
                      <w:spacing w:val="39"/>
                      <w:sz w:val="24"/>
                    </w:rPr>
                    <w:t xml:space="preserve"> </w:t>
                  </w:r>
                  <w:proofErr w:type="spellStart"/>
                  <w:r w:rsidR="001C5371">
                    <w:rPr>
                      <w:rFonts w:ascii="Arial" w:hAnsi="Arial"/>
                      <w:spacing w:val="-1"/>
                      <w:sz w:val="24"/>
                    </w:rPr>
                    <w:t>rachunkowości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;</w:t>
                  </w:r>
                  <w:r>
                    <w:rPr>
                      <w:rFonts w:ascii="Arial" w:hAnsi="Arial"/>
                      <w:spacing w:val="6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charakterystyka</w:t>
                  </w:r>
                  <w:proofErr w:type="spellEnd"/>
                  <w:r>
                    <w:rPr>
                      <w:rFonts w:ascii="Arial" w:hAnsi="Arial"/>
                      <w:spacing w:val="26"/>
                      <w:sz w:val="24"/>
                    </w:rPr>
                    <w:t xml:space="preserve"> </w:t>
                  </w:r>
                  <w:proofErr w:type="spellStart"/>
                  <w:r w:rsidR="001C5371">
                    <w:rPr>
                      <w:rFonts w:ascii="Arial" w:hAnsi="Arial"/>
                      <w:spacing w:val="-1"/>
                      <w:sz w:val="24"/>
                    </w:rPr>
                    <w:t>kont</w:t>
                  </w:r>
                  <w:proofErr w:type="spellEnd"/>
                  <w:r w:rsidR="001C5371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1C5371">
                    <w:rPr>
                      <w:rFonts w:ascii="Arial" w:hAnsi="Arial"/>
                      <w:spacing w:val="-1"/>
                      <w:sz w:val="24"/>
                    </w:rPr>
                    <w:t>bilansowych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omówienie</w:t>
                  </w:r>
                  <w:proofErr w:type="spellEnd"/>
                  <w:r>
                    <w:rPr>
                      <w:rFonts w:ascii="Arial" w:hAnsi="Arial"/>
                      <w:spacing w:val="2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czynników</w:t>
                  </w:r>
                  <w:proofErr w:type="spellEnd"/>
                  <w:r>
                    <w:rPr>
                      <w:rFonts w:ascii="Arial" w:hAnsi="Arial"/>
                      <w:spacing w:val="7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kształtujących</w:t>
                  </w:r>
                  <w:proofErr w:type="spellEnd"/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procesy</w:t>
                  </w:r>
                  <w:proofErr w:type="spellEnd"/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gospodarcze</w:t>
                  </w:r>
                  <w:proofErr w:type="spellEnd"/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ich</w:t>
                  </w:r>
                  <w:proofErr w:type="spellEnd"/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wzajemnych</w:t>
                  </w:r>
                  <w:proofErr w:type="spellEnd"/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korelacji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;</w:t>
                  </w:r>
                  <w:r>
                    <w:rPr>
                      <w:rFonts w:ascii="Arial" w:hAnsi="Arial"/>
                      <w:spacing w:val="1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wskazanie</w:t>
                  </w:r>
                  <w:proofErr w:type="spellEnd"/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instrumentów</w:t>
                  </w:r>
                  <w:proofErr w:type="spellEnd"/>
                  <w:r>
                    <w:rPr>
                      <w:rFonts w:ascii="Arial" w:hAnsi="Arial"/>
                      <w:spacing w:val="9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oddziaływania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kształtowania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procesów</w:t>
                  </w:r>
                  <w:proofErr w:type="spellEnd"/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gospodarczych</w:t>
                  </w:r>
                  <w:proofErr w:type="spellEnd"/>
                  <w:r w:rsidR="001C5371"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znajomość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podstaw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ekonomiki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przedsiębiorstw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finansów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bankowości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prawa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umiejętność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korzystania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z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platformy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Moodle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KUL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oraz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z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podstawowych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funkcji</w:t>
                  </w:r>
                  <w:proofErr w:type="spellEnd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1C5371" w:rsidRPr="001C5371">
                    <w:rPr>
                      <w:rFonts w:ascii="Arial" w:hAnsi="Arial"/>
                      <w:spacing w:val="-1"/>
                      <w:sz w:val="24"/>
                    </w:rPr>
                    <w:t>Excela</w:t>
                  </w:r>
                  <w:proofErr w:type="spellEnd"/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0"/>
        <w:rPr>
          <w:rFonts w:ascii="Arial" w:eastAsia="Arial" w:hAnsi="Arial" w:cs="Arial"/>
          <w:sz w:val="19"/>
          <w:szCs w:val="19"/>
        </w:rPr>
      </w:pPr>
    </w:p>
    <w:p w:rsidR="00BE6CF4" w:rsidRDefault="007D6B5F">
      <w:pPr>
        <w:pStyle w:val="Tekstpodstawowy"/>
      </w:pPr>
      <w:proofErr w:type="spellStart"/>
      <w:r>
        <w:rPr>
          <w:spacing w:val="-1"/>
        </w:rPr>
        <w:t>Warunki</w:t>
      </w:r>
      <w:proofErr w:type="spellEnd"/>
      <w:r>
        <w:t xml:space="preserve"> </w:t>
      </w:r>
      <w:proofErr w:type="spellStart"/>
      <w:r>
        <w:rPr>
          <w:spacing w:val="-1"/>
        </w:rPr>
        <w:t>wstępne</w:t>
      </w:r>
      <w:proofErr w:type="spellEnd"/>
    </w:p>
    <w:p w:rsidR="00BE6CF4" w:rsidRDefault="00BE6CF4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942"/>
        <w:gridCol w:w="7701"/>
      </w:tblGrid>
      <w:tr w:rsidR="00BE6CF4">
        <w:trPr>
          <w:trHeight w:hRule="exact" w:val="665"/>
        </w:trPr>
        <w:tc>
          <w:tcPr>
            <w:tcW w:w="194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7D6B5F">
            <w:pPr>
              <w:pStyle w:val="TableParagraph"/>
              <w:ind w:left="6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Wiedza</w:t>
            </w:r>
            <w:proofErr w:type="spellEnd"/>
          </w:p>
        </w:tc>
        <w:tc>
          <w:tcPr>
            <w:tcW w:w="770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BE6CF4" w:rsidRDefault="001C5371">
            <w:pPr>
              <w:pStyle w:val="TableParagraph"/>
              <w:ind w:left="51"/>
              <w:rPr>
                <w:rFonts w:ascii="Arial" w:eastAsia="Arial" w:hAnsi="Arial" w:cs="Arial"/>
              </w:rPr>
            </w:pPr>
            <w:proofErr w:type="spellStart"/>
            <w:r w:rsidRPr="001C5371">
              <w:rPr>
                <w:rFonts w:ascii="Arial" w:hAnsi="Arial"/>
                <w:spacing w:val="-1"/>
              </w:rPr>
              <w:t>wiedza</w:t>
            </w:r>
            <w:proofErr w:type="spellEnd"/>
            <w:r w:rsidRPr="001C5371">
              <w:rPr>
                <w:rFonts w:ascii="Arial" w:hAnsi="Arial"/>
                <w:spacing w:val="-1"/>
              </w:rPr>
              <w:t xml:space="preserve"> </w:t>
            </w:r>
            <w:proofErr w:type="spellStart"/>
            <w:r w:rsidRPr="001C5371">
              <w:rPr>
                <w:rFonts w:ascii="Arial" w:hAnsi="Arial"/>
                <w:spacing w:val="-1"/>
              </w:rPr>
              <w:t>i</w:t>
            </w:r>
            <w:proofErr w:type="spellEnd"/>
            <w:r w:rsidRPr="001C5371">
              <w:rPr>
                <w:rFonts w:ascii="Arial" w:hAnsi="Arial"/>
                <w:spacing w:val="-1"/>
              </w:rPr>
              <w:t xml:space="preserve"> </w:t>
            </w:r>
            <w:proofErr w:type="spellStart"/>
            <w:r w:rsidRPr="001C5371">
              <w:rPr>
                <w:rFonts w:ascii="Arial" w:hAnsi="Arial"/>
                <w:spacing w:val="-1"/>
              </w:rPr>
              <w:t>umiejętności</w:t>
            </w:r>
            <w:proofErr w:type="spellEnd"/>
            <w:r w:rsidRPr="001C5371">
              <w:rPr>
                <w:rFonts w:ascii="Arial" w:hAnsi="Arial"/>
                <w:spacing w:val="-1"/>
              </w:rPr>
              <w:t xml:space="preserve"> z </w:t>
            </w:r>
            <w:proofErr w:type="spellStart"/>
            <w:r w:rsidRPr="001C5371">
              <w:rPr>
                <w:rFonts w:ascii="Arial" w:hAnsi="Arial"/>
                <w:spacing w:val="-1"/>
              </w:rPr>
              <w:t>zakresu</w:t>
            </w:r>
            <w:proofErr w:type="spellEnd"/>
            <w:r w:rsidRPr="001C5371">
              <w:rPr>
                <w:rFonts w:ascii="Arial" w:hAnsi="Arial"/>
                <w:spacing w:val="-1"/>
              </w:rPr>
              <w:t xml:space="preserve"> </w:t>
            </w:r>
            <w:proofErr w:type="spellStart"/>
            <w:r w:rsidRPr="001C5371">
              <w:rPr>
                <w:rFonts w:ascii="Arial" w:hAnsi="Arial"/>
                <w:spacing w:val="-1"/>
              </w:rPr>
              <w:t>podstaw</w:t>
            </w:r>
            <w:proofErr w:type="spellEnd"/>
            <w:r w:rsidRPr="001C5371">
              <w:rPr>
                <w:rFonts w:ascii="Arial" w:hAnsi="Arial"/>
                <w:spacing w:val="-1"/>
              </w:rPr>
              <w:t xml:space="preserve"> </w:t>
            </w:r>
            <w:proofErr w:type="spellStart"/>
            <w:r w:rsidRPr="001C5371">
              <w:rPr>
                <w:rFonts w:ascii="Arial" w:hAnsi="Arial"/>
                <w:spacing w:val="-1"/>
              </w:rPr>
              <w:t>rachunkowości</w:t>
            </w:r>
            <w:proofErr w:type="spellEnd"/>
            <w:r w:rsidRPr="001C5371">
              <w:rPr>
                <w:rFonts w:ascii="Arial" w:hAnsi="Arial"/>
                <w:spacing w:val="-1"/>
              </w:rPr>
              <w:t xml:space="preserve">  </w:t>
            </w:r>
          </w:p>
        </w:tc>
      </w:tr>
      <w:tr w:rsidR="00BE6CF4">
        <w:trPr>
          <w:trHeight w:hRule="exact" w:val="874"/>
        </w:trPr>
        <w:tc>
          <w:tcPr>
            <w:tcW w:w="194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27"/>
                <w:szCs w:val="27"/>
              </w:rPr>
            </w:pPr>
          </w:p>
          <w:p w:rsidR="00BE6CF4" w:rsidRDefault="007D6B5F">
            <w:pPr>
              <w:pStyle w:val="TableParagraph"/>
              <w:ind w:left="3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Umiejętności</w:t>
            </w:r>
            <w:proofErr w:type="spellEnd"/>
          </w:p>
        </w:tc>
        <w:tc>
          <w:tcPr>
            <w:tcW w:w="770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52"/>
              <w:ind w:left="51" w:right="48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Zdolność</w:t>
            </w:r>
            <w:proofErr w:type="spellEnd"/>
            <w:r>
              <w:rPr>
                <w:rFonts w:ascii="Arial" w:hAnsi="Arial"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logicznego</w:t>
            </w:r>
            <w:proofErr w:type="spellEnd"/>
            <w:r>
              <w:rPr>
                <w:rFonts w:ascii="Arial" w:hAnsi="Arial"/>
                <w:spacing w:val="25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myślenia</w:t>
            </w:r>
            <w:proofErr w:type="spellEnd"/>
            <w:r>
              <w:rPr>
                <w:rFonts w:ascii="Arial" w:hAnsi="Arial"/>
                <w:spacing w:val="-2"/>
              </w:rPr>
              <w:t>,</w:t>
            </w:r>
            <w:r>
              <w:rPr>
                <w:rFonts w:ascii="Arial" w:hAnsi="Arial"/>
                <w:spacing w:val="2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chęć</w:t>
            </w:r>
            <w:proofErr w:type="spellEnd"/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</w:rPr>
              <w:t>do</w:t>
            </w:r>
            <w:r>
              <w:rPr>
                <w:rFonts w:ascii="Arial" w:hAnsi="Arial"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nauki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umiejętność</w:t>
            </w:r>
            <w:proofErr w:type="spellEnd"/>
            <w:r>
              <w:rPr>
                <w:rFonts w:ascii="Arial" w:hAnsi="Arial"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czytania</w:t>
            </w:r>
            <w:proofErr w:type="spellEnd"/>
            <w:r>
              <w:rPr>
                <w:rFonts w:ascii="Arial" w:hAnsi="Arial"/>
                <w:spacing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ze</w:t>
            </w:r>
            <w:proofErr w:type="spellEnd"/>
            <w:r>
              <w:rPr>
                <w:rFonts w:ascii="Arial" w:hAnsi="Arial"/>
                <w:spacing w:val="7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zrozumieniem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4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umiejętność</w:t>
            </w:r>
            <w:proofErr w:type="spellEnd"/>
            <w:r>
              <w:rPr>
                <w:rFonts w:ascii="Arial" w:hAnsi="Arial"/>
                <w:spacing w:val="4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organizacji</w:t>
            </w:r>
            <w:proofErr w:type="spellEnd"/>
            <w:r>
              <w:rPr>
                <w:rFonts w:ascii="Arial" w:hAnsi="Arial"/>
                <w:spacing w:val="4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czasu</w:t>
            </w:r>
            <w:proofErr w:type="spellEnd"/>
            <w:r>
              <w:rPr>
                <w:rFonts w:ascii="Arial" w:hAnsi="Arial"/>
                <w:spacing w:val="4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pracy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4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obowiązkowość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6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systematyczność</w:t>
            </w:r>
            <w:proofErr w:type="spellEnd"/>
          </w:p>
        </w:tc>
      </w:tr>
      <w:tr w:rsidR="00BE6CF4">
        <w:trPr>
          <w:trHeight w:hRule="exact" w:val="571"/>
        </w:trPr>
        <w:tc>
          <w:tcPr>
            <w:tcW w:w="194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before="164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Kursy</w:t>
            </w:r>
            <w:proofErr w:type="spellEnd"/>
          </w:p>
        </w:tc>
        <w:tc>
          <w:tcPr>
            <w:tcW w:w="770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52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2"/>
              </w:rPr>
              <w:t>Nie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są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wymagane</w:t>
            </w:r>
            <w:proofErr w:type="spellEnd"/>
          </w:p>
        </w:tc>
      </w:tr>
    </w:tbl>
    <w:p w:rsidR="00BE6CF4" w:rsidRDefault="00BE6CF4">
      <w:pPr>
        <w:rPr>
          <w:rFonts w:ascii="Arial" w:eastAsia="Arial" w:hAnsi="Arial" w:cs="Arial"/>
        </w:rPr>
        <w:sectPr w:rsidR="00BE6CF4">
          <w:footerReference w:type="default" r:id="rId7"/>
          <w:type w:val="continuous"/>
          <w:pgSz w:w="11910" w:h="16840"/>
          <w:pgMar w:top="1200" w:right="1020" w:bottom="1220" w:left="880" w:header="708" w:footer="1035" w:gutter="0"/>
          <w:pgNumType w:start="1"/>
          <w:cols w:space="708"/>
        </w:sectPr>
      </w:pPr>
    </w:p>
    <w:p w:rsidR="00BE6CF4" w:rsidRDefault="007D6B5F">
      <w:pPr>
        <w:pStyle w:val="Tekstpodstawowy"/>
        <w:spacing w:before="58"/>
      </w:pPr>
      <w:proofErr w:type="spellStart"/>
      <w:r>
        <w:rPr>
          <w:spacing w:val="-1"/>
        </w:rPr>
        <w:lastRenderedPageBreak/>
        <w:t>Efekty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kształcenia</w:t>
      </w:r>
      <w:proofErr w:type="spellEnd"/>
    </w:p>
    <w:p w:rsidR="00BE6CF4" w:rsidRDefault="00BE6CF4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78"/>
        <w:gridCol w:w="5298"/>
        <w:gridCol w:w="2367"/>
      </w:tblGrid>
      <w:tr w:rsidR="00BE6CF4">
        <w:trPr>
          <w:trHeight w:hRule="exact" w:val="941"/>
        </w:trPr>
        <w:tc>
          <w:tcPr>
            <w:tcW w:w="1978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7D6B5F">
            <w:pPr>
              <w:pStyle w:val="TableParagraph"/>
              <w:ind w:left="6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Wiedza</w:t>
            </w:r>
            <w:proofErr w:type="spellEnd"/>
          </w:p>
        </w:tc>
        <w:tc>
          <w:tcPr>
            <w:tcW w:w="52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7D6B5F">
            <w:pPr>
              <w:pStyle w:val="TableParagraph"/>
              <w:spacing w:before="116"/>
              <w:ind w:left="1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Efekt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kształcenia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dla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kursu</w:t>
            </w:r>
            <w:proofErr w:type="spellEnd"/>
          </w:p>
        </w:tc>
        <w:tc>
          <w:tcPr>
            <w:tcW w:w="23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7D6B5F">
            <w:pPr>
              <w:pStyle w:val="TableParagraph"/>
              <w:ind w:left="572" w:right="138" w:hanging="43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Odniesienie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efektów</w:t>
            </w:r>
            <w:proofErr w:type="spellEnd"/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kierunkowych</w:t>
            </w:r>
            <w:proofErr w:type="spellEnd"/>
          </w:p>
        </w:tc>
      </w:tr>
      <w:tr w:rsidR="00BE6CF4" w:rsidTr="001C5371">
        <w:trPr>
          <w:trHeight w:hRule="exact" w:val="4316"/>
        </w:trPr>
        <w:tc>
          <w:tcPr>
            <w:tcW w:w="1978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BE6CF4" w:rsidRDefault="007D6B5F" w:rsidP="001C5371">
            <w:pPr>
              <w:pStyle w:val="TableParagraph"/>
              <w:ind w:left="66" w:right="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W01:</w:t>
            </w:r>
            <w:r w:rsidR="001C5371"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Absolwent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wskazuje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uwarunkowania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systemu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rachunkowości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,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wymienia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i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wyjaśnia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zasady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ewidencji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księgowej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i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sporządzania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sprawozdań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finansowych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,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uwzględniając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praktyczny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wymiar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informacyjnego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kontekstu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systemu</w:t>
            </w:r>
            <w:proofErr w:type="spellEnd"/>
            <w:r w:rsidR="001C5371" w:rsidRPr="001C5371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sz w:val="24"/>
              </w:rPr>
              <w:t>rachunkowości</w:t>
            </w:r>
            <w:proofErr w:type="spellEnd"/>
          </w:p>
          <w:p w:rsidR="00BE6CF4" w:rsidRDefault="00BE6CF4" w:rsidP="001C5371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7D6B5F" w:rsidP="001C5371">
            <w:pPr>
              <w:pStyle w:val="TableParagraph"/>
              <w:tabs>
                <w:tab w:val="left" w:pos="1332"/>
                <w:tab w:val="left" w:pos="2449"/>
                <w:tab w:val="left" w:pos="4485"/>
              </w:tabs>
              <w:ind w:left="66" w:righ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W02:</w:t>
            </w:r>
            <w:r w:rsid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Absolwent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definiuje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pojęcia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i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zasady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stosowane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w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rachunkowości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finansowej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,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wyjaśnia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kontekst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ich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poprawnego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użycia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podczas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księgowania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operacji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gospodarczych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oraz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sprawozdawcze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uwarunkowania</w:t>
            </w:r>
            <w:proofErr w:type="spellEnd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pacing w:val="-1"/>
                <w:w w:val="95"/>
                <w:sz w:val="24"/>
                <w:szCs w:val="24"/>
              </w:rPr>
              <w:t>interpretacji</w:t>
            </w:r>
            <w:proofErr w:type="spellEnd"/>
          </w:p>
          <w:p w:rsidR="00BE6CF4" w:rsidRDefault="001C5371" w:rsidP="001C5371">
            <w:pPr>
              <w:pStyle w:val="TableParagraph"/>
              <w:ind w:left="66" w:right="6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C5371">
              <w:rPr>
                <w:rFonts w:ascii="Arial" w:hAnsi="Arial"/>
                <w:sz w:val="24"/>
              </w:rPr>
              <w:t>gospodarczej</w:t>
            </w:r>
            <w:proofErr w:type="spellEnd"/>
          </w:p>
        </w:tc>
        <w:tc>
          <w:tcPr>
            <w:tcW w:w="23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7"/>
              <w:rPr>
                <w:rFonts w:ascii="Arial" w:eastAsia="Arial" w:hAnsi="Arial" w:cs="Arial"/>
                <w:sz w:val="35"/>
                <w:szCs w:val="35"/>
              </w:rPr>
            </w:pPr>
          </w:p>
          <w:p w:rsidR="00BE6CF4" w:rsidRDefault="001C5371">
            <w:pPr>
              <w:pStyle w:val="TableParagraph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K_W03</w:t>
            </w: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1C5371" w:rsidRDefault="001C5371">
            <w:pPr>
              <w:pStyle w:val="TableParagraph"/>
              <w:ind w:left="66"/>
              <w:rPr>
                <w:rFonts w:ascii="Arial"/>
                <w:sz w:val="24"/>
              </w:rPr>
            </w:pPr>
          </w:p>
          <w:p w:rsidR="001C5371" w:rsidRDefault="001C5371">
            <w:pPr>
              <w:pStyle w:val="TableParagraph"/>
              <w:ind w:left="66"/>
              <w:rPr>
                <w:rFonts w:ascii="Arial"/>
                <w:sz w:val="24"/>
              </w:rPr>
            </w:pPr>
          </w:p>
          <w:p w:rsidR="001C5371" w:rsidRDefault="001C5371">
            <w:pPr>
              <w:pStyle w:val="TableParagraph"/>
              <w:ind w:left="66"/>
              <w:rPr>
                <w:rFonts w:ascii="Arial"/>
                <w:sz w:val="24"/>
              </w:rPr>
            </w:pPr>
          </w:p>
          <w:p w:rsidR="001C5371" w:rsidRDefault="001C5371">
            <w:pPr>
              <w:pStyle w:val="TableParagraph"/>
              <w:ind w:left="66"/>
              <w:rPr>
                <w:rFonts w:ascii="Arial"/>
                <w:sz w:val="24"/>
              </w:rPr>
            </w:pPr>
          </w:p>
          <w:p w:rsidR="00BE6CF4" w:rsidRDefault="001C5371">
            <w:pPr>
              <w:pStyle w:val="TableParagraph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K_W04</w:t>
            </w: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1C5371" w:rsidRDefault="001C5371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 w:rsidP="001C5371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0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85"/>
        <w:gridCol w:w="5245"/>
        <w:gridCol w:w="2413"/>
      </w:tblGrid>
      <w:tr w:rsidR="00BE6CF4">
        <w:trPr>
          <w:trHeight w:hRule="exact" w:val="948"/>
        </w:trPr>
        <w:tc>
          <w:tcPr>
            <w:tcW w:w="1985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BE6CF4" w:rsidRDefault="007D6B5F">
            <w:pPr>
              <w:pStyle w:val="TableParagraph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Umiejętności</w:t>
            </w:r>
            <w:proofErr w:type="spellEnd"/>
          </w:p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7D6B5F">
            <w:pPr>
              <w:pStyle w:val="TableParagraph"/>
              <w:spacing w:before="121"/>
              <w:ind w:left="14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Efekt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kształcenia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dla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kursu</w:t>
            </w:r>
            <w:proofErr w:type="spellEnd"/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7D6B5F">
            <w:pPr>
              <w:pStyle w:val="TableParagraph"/>
              <w:ind w:left="594" w:right="157" w:hanging="4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Odniesienie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efektów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kierunkowych</w:t>
            </w:r>
            <w:proofErr w:type="spellEnd"/>
          </w:p>
        </w:tc>
      </w:tr>
      <w:tr w:rsidR="00BE6CF4">
        <w:trPr>
          <w:trHeight w:hRule="exact" w:val="842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BE6CF4" w:rsidRDefault="007D6B5F">
            <w:pPr>
              <w:pStyle w:val="TableParagraph"/>
              <w:tabs>
                <w:tab w:val="left" w:pos="639"/>
              </w:tabs>
              <w:ind w:left="66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U1:</w:t>
            </w:r>
            <w:r>
              <w:rPr>
                <w:rFonts w:ascii="Arial" w:hAnsi="Arial"/>
                <w:sz w:val="24"/>
              </w:rPr>
              <w:tab/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Absolwent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dokonuje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księgowań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operacji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gospodarczych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oraz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interpretuje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informacje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finansowe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na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potrzeby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prowadzenia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ewidencji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i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sprawozdawczości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w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ramach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działalności</w:t>
            </w:r>
            <w:proofErr w:type="spellEnd"/>
            <w:r w:rsidR="001C5371" w:rsidRPr="001C537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C5371" w:rsidRPr="001C5371">
              <w:rPr>
                <w:rFonts w:ascii="Arial" w:hAnsi="Arial"/>
                <w:sz w:val="24"/>
              </w:rPr>
              <w:t>gospodarczej</w:t>
            </w:r>
            <w:proofErr w:type="spellEnd"/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nil"/>
              <w:right w:val="single" w:sz="5" w:space="0" w:color="94B3D6"/>
            </w:tcBorders>
          </w:tcPr>
          <w:p w:rsidR="001C5371" w:rsidRDefault="001C5371" w:rsidP="001C5371">
            <w:pPr>
              <w:pStyle w:val="TableParagraph"/>
              <w:spacing w:before="110"/>
              <w:ind w:right="829"/>
              <w:rPr>
                <w:rFonts w:ascii="Arial"/>
                <w:sz w:val="24"/>
              </w:rPr>
            </w:pPr>
          </w:p>
          <w:p w:rsidR="00BE6CF4" w:rsidRDefault="001C5371" w:rsidP="001C5371">
            <w:pPr>
              <w:pStyle w:val="TableParagraph"/>
              <w:spacing w:before="110"/>
              <w:ind w:right="8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          </w:t>
            </w:r>
            <w:r w:rsidR="007D6B5F">
              <w:rPr>
                <w:rFonts w:ascii="Arial"/>
                <w:sz w:val="24"/>
              </w:rPr>
              <w:t>K_U0</w:t>
            </w:r>
            <w:r>
              <w:rPr>
                <w:rFonts w:ascii="Arial"/>
                <w:sz w:val="24"/>
              </w:rPr>
              <w:t>4</w:t>
            </w:r>
          </w:p>
        </w:tc>
      </w:tr>
      <w:tr w:rsidR="00BE6CF4">
        <w:trPr>
          <w:trHeight w:hRule="exact" w:val="276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 w:rsidP="001C5371">
            <w:pPr>
              <w:pStyle w:val="TableParagraph"/>
              <w:tabs>
                <w:tab w:val="left" w:pos="1782"/>
                <w:tab w:val="left" w:pos="3142"/>
                <w:tab w:val="left" w:pos="4996"/>
              </w:tabs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414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 w:rsidP="001C5371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690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7D6B5F">
            <w:pPr>
              <w:pStyle w:val="TableParagraph"/>
              <w:tabs>
                <w:tab w:val="left" w:pos="1073"/>
                <w:tab w:val="left" w:pos="2358"/>
                <w:tab w:val="left" w:pos="3821"/>
              </w:tabs>
              <w:spacing w:before="125"/>
              <w:ind w:left="66" w:righ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U2:</w:t>
            </w:r>
            <w:r>
              <w:rPr>
                <w:rFonts w:ascii="Arial" w:hAnsi="Arial"/>
                <w:spacing w:val="6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Posiada</w:t>
            </w:r>
            <w:proofErr w:type="spellEnd"/>
            <w:r>
              <w:rPr>
                <w:rFonts w:ascii="Arial" w:hAnsi="Arial"/>
                <w:spacing w:val="6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umiejętności</w:t>
            </w:r>
            <w:proofErr w:type="spellEnd"/>
            <w:r>
              <w:rPr>
                <w:rFonts w:ascii="Arial" w:hAnsi="Arial"/>
                <w:spacing w:val="6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do</w:t>
            </w:r>
            <w:r>
              <w:rPr>
                <w:rFonts w:ascii="Arial" w:hAnsi="Arial"/>
                <w:spacing w:val="6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prezentowania</w:t>
            </w:r>
            <w:proofErr w:type="spellEnd"/>
            <w:r>
              <w:rPr>
                <w:rFonts w:ascii="Arial" w:hAnsi="Arial"/>
                <w:spacing w:val="6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</w:t>
            </w:r>
            <w:proofErr w:type="spellEnd"/>
            <w:r>
              <w:rPr>
                <w:rFonts w:ascii="Arial" w:hAnsi="Arial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obrony</w:t>
            </w:r>
            <w:proofErr w:type="spellEnd"/>
            <w:r>
              <w:rPr>
                <w:rFonts w:ascii="Arial" w:hAnsi="Arial"/>
                <w:sz w:val="24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własnego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ab/>
            </w:r>
            <w:proofErr w:type="spellStart"/>
            <w:r>
              <w:rPr>
                <w:rFonts w:ascii="Arial" w:hAnsi="Arial"/>
                <w:w w:val="95"/>
                <w:sz w:val="24"/>
              </w:rPr>
              <w:t>stanowiska</w:t>
            </w:r>
            <w:proofErr w:type="spellEnd"/>
            <w:r>
              <w:rPr>
                <w:rFonts w:ascii="Arial" w:hAnsi="Arial"/>
                <w:w w:val="95"/>
                <w:sz w:val="24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dotyczącego</w:t>
            </w:r>
            <w:proofErr w:type="spellEnd"/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7D6B5F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K_U08</w:t>
            </w:r>
          </w:p>
        </w:tc>
      </w:tr>
      <w:tr w:rsidR="00BE6CF4">
        <w:trPr>
          <w:trHeight w:hRule="exact" w:val="414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6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wybranych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problemów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 w:rsidR="001C5371">
              <w:rPr>
                <w:rFonts w:ascii="Arial" w:hAnsi="Arial"/>
                <w:spacing w:val="-1"/>
                <w:sz w:val="24"/>
              </w:rPr>
              <w:t xml:space="preserve">w </w:t>
            </w:r>
            <w:proofErr w:type="spellStart"/>
            <w:r w:rsidR="001C5371">
              <w:rPr>
                <w:rFonts w:ascii="Arial" w:hAnsi="Arial"/>
                <w:spacing w:val="-1"/>
                <w:sz w:val="24"/>
              </w:rPr>
              <w:t>rachunkowości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.</w:t>
            </w: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414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 w:rsidP="001C5371">
            <w:pPr>
              <w:pStyle w:val="TableParagraph"/>
              <w:spacing w:before="12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76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 w:rsidP="001C5371">
            <w:pPr>
              <w:pStyle w:val="TableParagraph"/>
              <w:tabs>
                <w:tab w:val="left" w:pos="1188"/>
                <w:tab w:val="left" w:pos="2616"/>
                <w:tab w:val="left" w:pos="3741"/>
                <w:tab w:val="left" w:pos="4062"/>
              </w:tabs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 w:rsidTr="004E2E3F">
        <w:trPr>
          <w:trHeight w:hRule="exact" w:val="70"/>
        </w:trPr>
        <w:tc>
          <w:tcPr>
            <w:tcW w:w="1985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 w:rsidP="001C5371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 w:rsidP="001C5371">
            <w:pPr>
              <w:pStyle w:val="TableParagraph"/>
              <w:spacing w:before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E6CF4" w:rsidRDefault="00BE6CF4">
      <w:pPr>
        <w:jc w:val="center"/>
        <w:rPr>
          <w:rFonts w:ascii="Arial" w:eastAsia="Arial" w:hAnsi="Arial" w:cs="Arial"/>
          <w:sz w:val="24"/>
          <w:szCs w:val="24"/>
        </w:rPr>
        <w:sectPr w:rsidR="00BE6CF4">
          <w:pgSz w:w="11910" w:h="16840"/>
          <w:pgMar w:top="1200" w:right="1020" w:bottom="1220" w:left="880" w:header="0" w:footer="1035" w:gutter="0"/>
          <w:cols w:space="708"/>
        </w:sectPr>
      </w:pPr>
    </w:p>
    <w:p w:rsidR="00BE6CF4" w:rsidRDefault="00BE6CF4">
      <w:pPr>
        <w:spacing w:before="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85"/>
        <w:gridCol w:w="5245"/>
        <w:gridCol w:w="2413"/>
      </w:tblGrid>
      <w:tr w:rsidR="00BE6CF4">
        <w:trPr>
          <w:trHeight w:hRule="exact" w:val="812"/>
        </w:trPr>
        <w:tc>
          <w:tcPr>
            <w:tcW w:w="1985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BE6CF4" w:rsidRDefault="007D6B5F">
            <w:pPr>
              <w:pStyle w:val="TableParagraph"/>
              <w:ind w:left="537" w:right="402" w:hanging="13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95"/>
                <w:sz w:val="20"/>
              </w:rPr>
              <w:t>Kompetencje</w:t>
            </w:r>
            <w:proofErr w:type="spellEnd"/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społeczne</w:t>
            </w:r>
            <w:proofErr w:type="spellEnd"/>
          </w:p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7D6B5F">
            <w:pPr>
              <w:pStyle w:val="TableParagraph"/>
              <w:ind w:left="14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Efekt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kształcenia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dla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kursu</w:t>
            </w:r>
            <w:proofErr w:type="spellEnd"/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before="167"/>
              <w:ind w:left="594" w:right="159" w:hanging="4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Odniesienie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efektów</w:t>
            </w:r>
            <w:proofErr w:type="spellEnd"/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kierunkowych</w:t>
            </w:r>
            <w:proofErr w:type="spellEnd"/>
          </w:p>
        </w:tc>
      </w:tr>
      <w:tr w:rsidR="00BE6CF4">
        <w:trPr>
          <w:trHeight w:hRule="exact" w:val="1994"/>
        </w:trPr>
        <w:tc>
          <w:tcPr>
            <w:tcW w:w="1985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 w:rsidP="004E2E3F">
            <w:pPr>
              <w:pStyle w:val="TableParagraph"/>
              <w:ind w:left="66" w:righ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K01:Posiada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umiejętność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publicznej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prezentacji</w:t>
            </w:r>
            <w:proofErr w:type="spellEnd"/>
            <w:r>
              <w:rPr>
                <w:rFonts w:ascii="Arial" w:hAnsi="Arial"/>
                <w:spacing w:val="6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poglądów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na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tematy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 w:rsidR="004E2E3F">
              <w:rPr>
                <w:rFonts w:ascii="Arial" w:hAnsi="Arial"/>
                <w:spacing w:val="-1"/>
                <w:sz w:val="24"/>
              </w:rPr>
              <w:t>sprawozdawczości</w:t>
            </w:r>
            <w:proofErr w:type="spellEnd"/>
            <w:r w:rsidR="004E2E3F"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 w:rsidR="004E2E3F">
              <w:rPr>
                <w:rFonts w:ascii="Arial" w:hAnsi="Arial"/>
                <w:spacing w:val="-1"/>
                <w:sz w:val="24"/>
              </w:rPr>
              <w:t>finansowej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;</w:t>
            </w:r>
            <w:r>
              <w:rPr>
                <w:rFonts w:ascii="Arial" w:hAnsi="Arial"/>
                <w:sz w:val="24"/>
              </w:rPr>
              <w:t xml:space="preserve"> jest</w:t>
            </w:r>
            <w:r>
              <w:rPr>
                <w:rFonts w:ascii="Arial" w:hAnsi="Arial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świadomy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czynników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determinujących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przebieg</w:t>
            </w:r>
            <w:proofErr w:type="spellEnd"/>
            <w:r>
              <w:rPr>
                <w:rFonts w:ascii="Arial" w:hAnsi="Arial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procesów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 w:rsidR="004E2E3F">
              <w:rPr>
                <w:rFonts w:ascii="Arial" w:hAnsi="Arial"/>
                <w:spacing w:val="-1"/>
                <w:sz w:val="24"/>
              </w:rPr>
              <w:t>rachunkowych</w:t>
            </w:r>
            <w:proofErr w:type="spellEnd"/>
            <w:r w:rsidR="004E2E3F">
              <w:rPr>
                <w:rFonts w:ascii="Arial" w:hAnsi="Arial"/>
                <w:spacing w:val="-1"/>
                <w:sz w:val="24"/>
              </w:rPr>
              <w:t xml:space="preserve"> I </w:t>
            </w:r>
            <w:proofErr w:type="spellStart"/>
            <w:r w:rsidR="004E2E3F">
              <w:rPr>
                <w:rFonts w:ascii="Arial" w:hAnsi="Arial"/>
                <w:spacing w:val="-1"/>
                <w:sz w:val="24"/>
              </w:rPr>
              <w:t>finansowych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.</w:t>
            </w:r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spacing w:before="10"/>
              <w:rPr>
                <w:rFonts w:ascii="Arial" w:eastAsia="Arial" w:hAnsi="Arial" w:cs="Arial"/>
                <w:sz w:val="25"/>
                <w:szCs w:val="25"/>
              </w:rPr>
            </w:pPr>
          </w:p>
          <w:p w:rsidR="00BE6CF4" w:rsidRDefault="007D6B5F">
            <w:pPr>
              <w:pStyle w:val="TableParagraph"/>
              <w:ind w:left="841" w:right="8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K_K01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K_K02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K_K05</w:t>
            </w:r>
          </w:p>
        </w:tc>
      </w:tr>
    </w:tbl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1"/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611"/>
        <w:gridCol w:w="1227"/>
        <w:gridCol w:w="850"/>
        <w:gridCol w:w="271"/>
        <w:gridCol w:w="862"/>
        <w:gridCol w:w="314"/>
        <w:gridCol w:w="821"/>
        <w:gridCol w:w="283"/>
        <w:gridCol w:w="850"/>
        <w:gridCol w:w="286"/>
        <w:gridCol w:w="850"/>
        <w:gridCol w:w="283"/>
        <w:gridCol w:w="850"/>
        <w:gridCol w:w="286"/>
      </w:tblGrid>
      <w:tr w:rsidR="00BE6CF4">
        <w:trPr>
          <w:trHeight w:hRule="exact" w:val="402"/>
        </w:trPr>
        <w:tc>
          <w:tcPr>
            <w:tcW w:w="9643" w:type="dxa"/>
            <w:gridSpan w:val="14"/>
            <w:tcBorders>
              <w:top w:val="single" w:sz="23" w:space="0" w:color="DBE4F0"/>
              <w:left w:val="single" w:sz="3" w:space="0" w:color="94B3D6"/>
              <w:bottom w:val="single" w:sz="22" w:space="0" w:color="DBE4F0"/>
              <w:right w:val="single" w:sz="3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before="54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Organizacja</w:t>
            </w:r>
            <w:proofErr w:type="spellEnd"/>
          </w:p>
        </w:tc>
      </w:tr>
      <w:tr w:rsidR="00BE6CF4">
        <w:trPr>
          <w:trHeight w:hRule="exact" w:val="740"/>
        </w:trPr>
        <w:tc>
          <w:tcPr>
            <w:tcW w:w="1611" w:type="dxa"/>
            <w:vMerge w:val="restart"/>
            <w:tcBorders>
              <w:top w:val="single" w:sz="20" w:space="0" w:color="DBE4F0"/>
              <w:left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7D6B5F">
            <w:pPr>
              <w:pStyle w:val="TableParagraph"/>
              <w:ind w:lef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Forma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zajęć</w:t>
            </w:r>
            <w:proofErr w:type="spellEnd"/>
          </w:p>
        </w:tc>
        <w:tc>
          <w:tcPr>
            <w:tcW w:w="1227" w:type="dxa"/>
            <w:vMerge w:val="restart"/>
            <w:tcBorders>
              <w:top w:val="single" w:sz="22" w:space="0" w:color="DBE4F0"/>
              <w:left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spacing w:before="1"/>
              <w:rPr>
                <w:rFonts w:ascii="Arial" w:eastAsia="Arial" w:hAnsi="Arial" w:cs="Arial"/>
                <w:sz w:val="29"/>
                <w:szCs w:val="29"/>
              </w:rPr>
            </w:pPr>
          </w:p>
          <w:p w:rsidR="00BE6CF4" w:rsidRDefault="007D6B5F">
            <w:pPr>
              <w:pStyle w:val="TableParagraph"/>
              <w:spacing w:line="358" w:lineRule="auto"/>
              <w:ind w:left="447" w:right="282" w:hanging="16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95"/>
                <w:sz w:val="20"/>
              </w:rPr>
              <w:t>Wykład</w:t>
            </w:r>
            <w:proofErr w:type="spellEnd"/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(W)</w:t>
            </w:r>
          </w:p>
        </w:tc>
        <w:tc>
          <w:tcPr>
            <w:tcW w:w="6805" w:type="dxa"/>
            <w:gridSpan w:val="12"/>
            <w:tcBorders>
              <w:top w:val="single" w:sz="22" w:space="0" w:color="DBE4F0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7D6B5F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Ćwiczenia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grupach</w:t>
            </w:r>
            <w:proofErr w:type="spellEnd"/>
          </w:p>
        </w:tc>
      </w:tr>
      <w:tr w:rsidR="00BE6CF4">
        <w:trPr>
          <w:trHeight w:hRule="exact" w:val="538"/>
        </w:trPr>
        <w:tc>
          <w:tcPr>
            <w:tcW w:w="1611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1227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27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6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</w:t>
            </w:r>
          </w:p>
        </w:tc>
        <w:tc>
          <w:tcPr>
            <w:tcW w:w="314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2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283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286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286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  <w:tr w:rsidR="00BE6CF4">
        <w:trPr>
          <w:trHeight w:hRule="exact" w:val="562"/>
        </w:trPr>
        <w:tc>
          <w:tcPr>
            <w:tcW w:w="1611" w:type="dxa"/>
            <w:tcBorders>
              <w:top w:val="single" w:sz="3" w:space="0" w:color="94B3D6"/>
              <w:left w:val="single" w:sz="3" w:space="0" w:color="94B3D6"/>
              <w:bottom w:val="single" w:sz="14" w:space="0" w:color="DBE4F0"/>
              <w:right w:val="single" w:sz="3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before="159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godzin</w:t>
            </w:r>
            <w:proofErr w:type="spellEnd"/>
          </w:p>
        </w:tc>
        <w:tc>
          <w:tcPr>
            <w:tcW w:w="1227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59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121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1176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04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3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  <w:tr w:rsidR="00BE6CF4">
        <w:trPr>
          <w:trHeight w:hRule="exact" w:val="523"/>
        </w:trPr>
        <w:tc>
          <w:tcPr>
            <w:tcW w:w="1611" w:type="dxa"/>
            <w:tcBorders>
              <w:top w:val="single" w:sz="14" w:space="0" w:color="DBE4F0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227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40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Egz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</w:p>
        </w:tc>
        <w:tc>
          <w:tcPr>
            <w:tcW w:w="1121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7D6B5F">
            <w:pPr>
              <w:pStyle w:val="TableParagraph"/>
              <w:spacing w:before="140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Zal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z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oc.</w:t>
            </w:r>
          </w:p>
        </w:tc>
        <w:tc>
          <w:tcPr>
            <w:tcW w:w="1176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04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3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</w:tbl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3"/>
        <w:rPr>
          <w:rFonts w:ascii="Arial" w:eastAsia="Arial" w:hAnsi="Arial" w:cs="Arial"/>
          <w:sz w:val="17"/>
          <w:szCs w:val="17"/>
        </w:rPr>
      </w:pPr>
    </w:p>
    <w:p w:rsidR="00BE6CF4" w:rsidRDefault="007D6B5F">
      <w:pPr>
        <w:pStyle w:val="Tekstpodstawowy"/>
      </w:pPr>
      <w:proofErr w:type="spellStart"/>
      <w:r>
        <w:rPr>
          <w:spacing w:val="-1"/>
        </w:rPr>
        <w:t>Opis</w:t>
      </w:r>
      <w:proofErr w:type="spellEnd"/>
      <w:r>
        <w:rPr>
          <w:spacing w:val="-2"/>
        </w:rPr>
        <w:t xml:space="preserve"> </w:t>
      </w:r>
      <w:proofErr w:type="spellStart"/>
      <w:r>
        <w:t>metod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prowadzenia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zajęć</w:t>
      </w:r>
      <w:proofErr w:type="spellEnd"/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 w:rsidR="004E2E3F">
        <w:rPr>
          <w:rFonts w:ascii="Arial" w:eastAsia="Arial" w:hAnsi="Arial" w:cs="Arial"/>
          <w:sz w:val="20"/>
          <w:szCs w:val="20"/>
        </w:rPr>
        <w:pict>
          <v:shape id="_x0000_s1071" type="#_x0000_t202" style="width:481.2pt;height:61.6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7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:rsidR="00BE6CF4" w:rsidRDefault="007D6B5F">
                  <w:pPr>
                    <w:ind w:left="63" w:right="7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Wykłady</w:t>
                  </w:r>
                  <w:proofErr w:type="spellEnd"/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z</w:t>
                  </w:r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prezentacjami</w:t>
                  </w:r>
                  <w:proofErr w:type="spellEnd"/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multimedialnymi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analiza</w:t>
                  </w:r>
                  <w:proofErr w:type="spellEnd"/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przypadków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dobre</w:t>
                  </w:r>
                  <w:proofErr w:type="spellEnd"/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praktyki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dyskusja</w:t>
                  </w:r>
                  <w:proofErr w:type="spellEnd"/>
                  <w:r>
                    <w:rPr>
                      <w:rFonts w:ascii="Arial" w:hAnsi="Arial"/>
                      <w:spacing w:val="7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podczas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zajęć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filmy</w:t>
                  </w:r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poświęcone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problematyce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wybranych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zagadnień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 w:rsidR="004E2E3F">
                    <w:rPr>
                      <w:rFonts w:ascii="Arial" w:hAnsi="Arial"/>
                      <w:spacing w:val="-1"/>
                      <w:sz w:val="24"/>
                    </w:rPr>
                    <w:t>rachunkowo-finansowych</w:t>
                  </w:r>
                  <w:proofErr w:type="spellEnd"/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1"/>
        <w:rPr>
          <w:rFonts w:ascii="Arial" w:eastAsia="Arial" w:hAnsi="Arial" w:cs="Arial"/>
          <w:sz w:val="17"/>
          <w:szCs w:val="17"/>
        </w:rPr>
      </w:pPr>
    </w:p>
    <w:p w:rsidR="00BE6CF4" w:rsidRDefault="007D6B5F">
      <w:pPr>
        <w:pStyle w:val="Tekstpodstawowy"/>
      </w:pPr>
      <w:proofErr w:type="spellStart"/>
      <w:r>
        <w:rPr>
          <w:spacing w:val="-1"/>
        </w:rPr>
        <w:t>Formy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sprawdza</w:t>
      </w:r>
      <w:r>
        <w:rPr>
          <w:spacing w:val="-1"/>
        </w:rPr>
        <w:t>nia</w:t>
      </w:r>
      <w:proofErr w:type="spellEnd"/>
      <w:r>
        <w:t xml:space="preserve"> </w:t>
      </w:r>
      <w:proofErr w:type="spellStart"/>
      <w:r>
        <w:t>efektów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kształcenia</w:t>
      </w:r>
      <w:proofErr w:type="spellEnd"/>
    </w:p>
    <w:p w:rsidR="00BE6CF4" w:rsidRDefault="00BE6CF4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963"/>
        <w:gridCol w:w="665"/>
        <w:gridCol w:w="667"/>
        <w:gridCol w:w="665"/>
        <w:gridCol w:w="667"/>
        <w:gridCol w:w="734"/>
        <w:gridCol w:w="598"/>
        <w:gridCol w:w="665"/>
        <w:gridCol w:w="667"/>
        <w:gridCol w:w="564"/>
        <w:gridCol w:w="768"/>
        <w:gridCol w:w="668"/>
        <w:gridCol w:w="665"/>
        <w:gridCol w:w="667"/>
      </w:tblGrid>
      <w:tr w:rsidR="00BE6CF4">
        <w:trPr>
          <w:trHeight w:hRule="exact" w:val="1625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7D6B5F">
            <w:pPr>
              <w:pStyle w:val="TableParagraph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7D6B5F">
            <w:pPr>
              <w:pStyle w:val="TableParagraph"/>
              <w:spacing w:before="94" w:line="247" w:lineRule="auto"/>
              <w:ind w:left="250" w:right="249" w:firstLine="3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1"/>
                <w:sz w:val="20"/>
              </w:rPr>
              <w:t>Gry</w:t>
            </w:r>
            <w:proofErr w:type="spellEnd"/>
            <w:r>
              <w:rPr>
                <w:rFonts w:ascii="Arial"/>
                <w:spacing w:val="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20"/>
              </w:rPr>
              <w:t>dydaktyczne</w:t>
            </w:r>
            <w:proofErr w:type="spellEnd"/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7D6B5F">
            <w:pPr>
              <w:pStyle w:val="TableParagraph"/>
              <w:spacing w:before="94" w:line="245" w:lineRule="auto"/>
              <w:ind w:left="522" w:right="251" w:hanging="2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Ćwiczenia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szkole</w:t>
            </w:r>
            <w:proofErr w:type="spellEnd"/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7D6B5F">
            <w:pPr>
              <w:pStyle w:val="TableParagraph"/>
              <w:spacing w:before="94" w:line="247" w:lineRule="auto"/>
              <w:ind w:left="395" w:right="395" w:firstLine="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Zajęcia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20"/>
              </w:rPr>
              <w:t>terenowe</w:t>
            </w:r>
            <w:proofErr w:type="spellEnd"/>
          </w:p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7D6B5F">
            <w:pPr>
              <w:pStyle w:val="TableParagraph"/>
              <w:spacing w:before="128" w:line="245" w:lineRule="auto"/>
              <w:ind w:left="226" w:right="230" w:firstLine="31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Praca</w:t>
            </w:r>
            <w:proofErr w:type="spellEnd"/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20"/>
              </w:rPr>
              <w:t>laboratoryjna</w:t>
            </w:r>
            <w:proofErr w:type="spellEnd"/>
          </w:p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7D6B5F">
            <w:pPr>
              <w:pStyle w:val="TableParagraph"/>
              <w:spacing w:before="61" w:line="245" w:lineRule="auto"/>
              <w:ind w:left="234" w:right="236" w:firstLine="2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Projekt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indywidualny</w:t>
            </w:r>
            <w:proofErr w:type="spellEnd"/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7D6B5F">
            <w:pPr>
              <w:pStyle w:val="TableParagraph"/>
              <w:spacing w:before="94" w:line="245" w:lineRule="auto"/>
              <w:ind w:left="428" w:right="429" w:firstLin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Projekt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20"/>
              </w:rPr>
              <w:t>grupowy</w:t>
            </w:r>
            <w:proofErr w:type="spellEnd"/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7D6B5F">
            <w:pPr>
              <w:pStyle w:val="TableParagraph"/>
              <w:spacing w:before="94" w:line="247" w:lineRule="auto"/>
              <w:ind w:left="450" w:right="429" w:hanging="2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Udział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dyskusji</w:t>
            </w:r>
            <w:proofErr w:type="spellEnd"/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7D6B5F">
            <w:pPr>
              <w:pStyle w:val="TableParagraph"/>
              <w:spacing w:before="162"/>
              <w:ind w:left="47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Referat</w:t>
            </w:r>
            <w:proofErr w:type="spellEnd"/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7D6B5F">
            <w:pPr>
              <w:pStyle w:val="TableParagraph"/>
              <w:spacing w:before="145" w:line="247" w:lineRule="auto"/>
              <w:ind w:left="555" w:right="138" w:hanging="4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Praca</w:t>
            </w:r>
            <w:proofErr w:type="spellEnd"/>
            <w:r>
              <w:rPr>
                <w:rFonts w:ascii="Arial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pisemna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spacing w:val="-1"/>
                <w:sz w:val="20"/>
              </w:rPr>
              <w:t>esej</w:t>
            </w:r>
            <w:proofErr w:type="spellEnd"/>
            <w:r>
              <w:rPr>
                <w:rFonts w:ascii="Arial"/>
                <w:spacing w:val="-1"/>
                <w:sz w:val="20"/>
              </w:rPr>
              <w:t>)</w:t>
            </w:r>
          </w:p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7D6B5F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Egzamin</w:t>
            </w:r>
            <w:proofErr w:type="spellEnd"/>
            <w:r>
              <w:rPr>
                <w:rFonts w:asci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ustny</w:t>
            </w:r>
            <w:proofErr w:type="spellEnd"/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7D6B5F">
            <w:pPr>
              <w:pStyle w:val="TableParagraph"/>
              <w:spacing w:before="94" w:line="245" w:lineRule="auto"/>
              <w:ind w:left="433" w:right="416" w:hanging="1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Egzamin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pisemny</w:t>
            </w:r>
            <w:proofErr w:type="spellEnd"/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7D6B5F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Inne</w:t>
            </w:r>
            <w:proofErr w:type="spellEnd"/>
          </w:p>
        </w:tc>
      </w:tr>
      <w:tr w:rsidR="00BE6CF4">
        <w:trPr>
          <w:trHeight w:hRule="exact" w:val="288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line="273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W01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2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line="271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W02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line="271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W03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line="271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U01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line="271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U02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line="271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U03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8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line="273" w:lineRule="exact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K01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2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2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</w:tbl>
    <w:p w:rsidR="00BE6CF4" w:rsidRDefault="00BE6CF4">
      <w:pPr>
        <w:sectPr w:rsidR="00BE6CF4">
          <w:pgSz w:w="11910" w:h="16840"/>
          <w:pgMar w:top="1440" w:right="1020" w:bottom="1220" w:left="880" w:header="0" w:footer="1035" w:gutter="0"/>
          <w:cols w:space="708"/>
        </w:sectPr>
      </w:pPr>
    </w:p>
    <w:p w:rsidR="00BE6CF4" w:rsidRDefault="00BE6CF4">
      <w:pPr>
        <w:spacing w:before="7"/>
        <w:rPr>
          <w:rFonts w:ascii="Arial" w:eastAsia="Arial" w:hAnsi="Arial" w:cs="Arial"/>
          <w:sz w:val="7"/>
          <w:szCs w:val="7"/>
        </w:rPr>
      </w:pPr>
    </w:p>
    <w:p w:rsidR="00BE6CF4" w:rsidRDefault="00BE6CF4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0" style="width:483.2pt;height:151.8pt;mso-position-horizontal-relative:char;mso-position-vertical-relative:line" coordsize="9664,3036">
            <v:group id="_x0000_s1069" style="position:absolute;left:18;top:11;width:1938;height:3022" coordorigin="18,11" coordsize="1938,3022">
              <v:shape id="_x0000_s1070" style="position:absolute;left:18;top:11;width:1938;height:3022" coordorigin="18,11" coordsize="1938,3022" path="m18,3033r1937,l1955,11,18,11r,3022xe" fillcolor="#dbe4f0" stroked="f">
                <v:path arrowok="t"/>
              </v:shape>
            </v:group>
            <v:group id="_x0000_s1067" style="position:absolute;left:44;top:1350;width:1885;height:344" coordorigin="44,1350" coordsize="1885,344">
              <v:shape id="_x0000_s1068" style="position:absolute;left:44;top:1350;width:1885;height:344" coordorigin="44,1350" coordsize="1885,344" path="m44,1693r1885,l1929,1350r-1885,l44,1693xe" fillcolor="#dbe4f0" stroked="f">
                <v:path arrowok="t"/>
              </v:shape>
            </v:group>
            <v:group id="_x0000_s1065" style="position:absolute;left:13;top:8;width:9648;height:2" coordorigin="13,8" coordsize="9648,2">
              <v:shape id="_x0000_s1066" style="position:absolute;left:13;top:8;width:9648;height:2" coordorigin="13,8" coordsize="9648,0" path="m13,8r9648,e" filled="f" strokecolor="#94b3d6" strokeweight=".34pt">
                <v:path arrowok="t"/>
              </v:shape>
            </v:group>
            <v:group id="_x0000_s1063" style="position:absolute;left:18;top:25;width:1938;height:2" coordorigin="18,25" coordsize="1938,2">
              <v:shape id="_x0000_s1064" style="position:absolute;left:18;top:25;width:1938;height:2" coordorigin="18,25" coordsize="1938,0" path="m18,25r1937,e" filled="f" strokecolor="#dbe4f0" strokeweight="1.54pt">
                <v:path arrowok="t"/>
              </v:shape>
            </v:group>
            <v:group id="_x0000_s1061" style="position:absolute;left:15;top:3016;width:1943;height:2" coordorigin="15,3016" coordsize="1943,2">
              <v:shape id="_x0000_s1062" style="position:absolute;left:15;top:3016;width:1943;height:2" coordorigin="15,3016" coordsize="1943,0" path="m15,3016r1942,e" filled="f" strokecolor="#dbe4f0" strokeweight="1.54pt">
                <v:path arrowok="t"/>
              </v:shape>
            </v:group>
            <v:group id="_x0000_s1059" style="position:absolute;left:15;top:3;width:2;height:3027" coordorigin="15,3" coordsize="2,3027">
              <v:shape id="_x0000_s1060" style="position:absolute;left:15;top:3;width:2;height:3027" coordorigin="15,3" coordsize="0,3027" path="m15,3r,3027e" filled="f" strokecolor="#94b3d6" strokeweight=".34pt">
                <v:path arrowok="t"/>
              </v:shape>
            </v:group>
            <v:group id="_x0000_s1057" style="position:absolute;left:13;top:3033;width:9648;height:2" coordorigin="13,3033" coordsize="9648,2">
              <v:shape id="_x0000_s1058" style="position:absolute;left:13;top:3033;width:9648;height:2" coordorigin="13,3033" coordsize="9648,0" path="m13,3033r9648,e" filled="f" strokecolor="#94b3d6" strokeweight=".34pt">
                <v:path arrowok="t"/>
              </v:shape>
            </v:group>
            <v:group id="_x0000_s1055" style="position:absolute;left:1957;top:8;width:2;height:3022" coordorigin="1957,8" coordsize="2,3022">
              <v:shape id="_x0000_s1056" style="position:absolute;left:1957;top:8;width:2;height:3022" coordorigin="1957,8" coordsize="0,3022" path="m1957,8r,3022e" filled="f" strokecolor="#94b3d6" strokeweight=".34pt">
                <v:path arrowok="t"/>
              </v:shape>
            </v:group>
            <v:group id="_x0000_s1051" style="position:absolute;left:9658;top:3;width:2;height:3027" coordorigin="9658,3" coordsize="2,3027">
              <v:shape id="_x0000_s1054" style="position:absolute;left:9658;top:3;width:2;height:3027" coordorigin="9658,3" coordsize="0,3027" path="m9658,3r,3027e" filled="f" strokecolor="#94b3d6" strokeweight=".34pt">
                <v:path arrowok="t"/>
              </v:shape>
              <v:shape id="_x0000_s1053" type="#_x0000_t202" style="position:absolute;left:15;top:8;width:1942;height:3025" filled="f" stroked="f">
                <v:textbox inset="0,0,0,0">
                  <w:txbxContent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spacing w:before="5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BE6CF4" w:rsidRDefault="007D6B5F">
                      <w:pPr>
                        <w:ind w:left="33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Kryteria</w:t>
                      </w:r>
                      <w:proofErr w:type="spellEnd"/>
                      <w:r>
                        <w:rPr>
                          <w:rFonts w:ascii="Arial"/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oceny</w:t>
                      </w:r>
                      <w:proofErr w:type="spellEnd"/>
                    </w:p>
                  </w:txbxContent>
                </v:textbox>
              </v:shape>
              <v:shape id="_x0000_s1052" type="#_x0000_t202" style="position:absolute;left:1957;top:8;width:7701;height:3025" filled="f" stroked="f">
                <v:textbox inset="0,0,0,0">
                  <w:txbxContent>
                    <w:p w:rsidR="00BE6CF4" w:rsidRDefault="007D6B5F">
                      <w:pPr>
                        <w:spacing w:before="87"/>
                        <w:ind w:left="28" w:right="28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Egzamin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spacing w:val="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egzamin</w:t>
                      </w:r>
                      <w:proofErr w:type="spellEnd"/>
                      <w:r>
                        <w:rPr>
                          <w:rFonts w:ascii="Arial" w:hAnsi="Arial"/>
                          <w:spacing w:val="3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pisemny</w:t>
                      </w:r>
                      <w:proofErr w:type="spellEnd"/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opisowy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Arial" w:hAnsi="Arial"/>
                          <w:spacing w:val="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odpowiedź</w:t>
                      </w:r>
                      <w:proofErr w:type="spellEnd"/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pytania</w:t>
                      </w:r>
                      <w:proofErr w:type="spellEnd"/>
                      <w:r>
                        <w:rPr>
                          <w:rFonts w:ascii="Arial" w:hAnsi="Arial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zakresu</w:t>
                      </w:r>
                      <w:proofErr w:type="spellEnd"/>
                      <w:r>
                        <w:rPr>
                          <w:rFonts w:ascii="Arial" w:hAnsi="Arial"/>
                          <w:spacing w:val="5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wykładów</w:t>
                      </w:r>
                      <w:proofErr w:type="spellEnd"/>
                      <w:r>
                        <w:rPr>
                          <w:rFonts w:ascii="Arial" w:hAnsi="Arial"/>
                          <w:spacing w:val="3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spacing w:val="4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zaleconego</w:t>
                      </w:r>
                      <w:proofErr w:type="spellEnd"/>
                      <w:r>
                        <w:rPr>
                          <w:rFonts w:ascii="Arial" w:hAnsi="Arial"/>
                          <w:spacing w:val="4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materiału</w:t>
                      </w:r>
                      <w:proofErr w:type="spellEnd"/>
                      <w:r>
                        <w:rPr>
                          <w:rFonts w:ascii="Arial" w:hAnsi="Arial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3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podręcznika</w:t>
                      </w:r>
                      <w:proofErr w:type="spellEnd"/>
                      <w:r>
                        <w:rPr>
                          <w:rFonts w:ascii="Arial" w:hAnsi="Arial"/>
                          <w:spacing w:val="4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oraz</w:t>
                      </w:r>
                      <w:proofErr w:type="spellEnd"/>
                      <w:r>
                        <w:rPr>
                          <w:rFonts w:ascii="Arial" w:hAnsi="Arial"/>
                          <w:spacing w:val="4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analiza</w:t>
                      </w:r>
                      <w:proofErr w:type="spellEnd"/>
                      <w:r>
                        <w:rPr>
                          <w:rFonts w:ascii="Arial" w:hAnsi="Arial"/>
                          <w:spacing w:val="4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wybranego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tematu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ekonomicznego</w:t>
                      </w:r>
                      <w:proofErr w:type="spellEnd"/>
                    </w:p>
                    <w:p w:rsidR="00BE6CF4" w:rsidRDefault="007D6B5F">
                      <w:pPr>
                        <w:spacing w:before="120"/>
                        <w:ind w:left="28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Ćwiczenia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zaliczenie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ustne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obejmujące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dyskusję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temat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lektury</w:t>
                      </w:r>
                      <w:proofErr w:type="spellEnd"/>
                    </w:p>
                    <w:p w:rsidR="00BE6CF4" w:rsidRDefault="007D6B5F">
                      <w:pPr>
                        <w:spacing w:before="120"/>
                        <w:ind w:left="28" w:right="26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Student</w:t>
                      </w:r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uzyskuje</w:t>
                      </w:r>
                      <w:proofErr w:type="spellEnd"/>
                      <w:r>
                        <w:rPr>
                          <w:rFonts w:ascii="Arial" w:hAnsi="Arial"/>
                          <w:spacing w:val="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ocenę</w:t>
                      </w:r>
                      <w:proofErr w:type="spellEnd"/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kursu</w:t>
                      </w:r>
                      <w:proofErr w:type="spellEnd"/>
                      <w:r>
                        <w:rPr>
                          <w:rFonts w:ascii="Arial" w:hAns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w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sytuacji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uzyskania</w:t>
                      </w:r>
                      <w:proofErr w:type="spellEnd"/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pozytywnej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oceny</w:t>
                      </w:r>
                      <w:proofErr w:type="spellEnd"/>
                      <w:r>
                        <w:rPr>
                          <w:rFonts w:ascii="Arial" w:hAnsi="Arial"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egzaminu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zaliczenia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ćwiczeń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Ocena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końcowa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z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kursu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wyliczana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jest</w:t>
                      </w:r>
                      <w:r>
                        <w:rPr>
                          <w:rFonts w:ascii="Arial" w:hAnsi="Arial"/>
                          <w:spacing w:val="4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jako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średnia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arytmetyczna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ocen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cząstkowych</w:t>
                      </w:r>
                      <w:proofErr w:type="spellEnd"/>
                    </w:p>
                    <w:p w:rsidR="00BE6CF4" w:rsidRDefault="007D6B5F">
                      <w:pPr>
                        <w:spacing w:before="120"/>
                        <w:ind w:left="28" w:right="33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Uznanie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faktu</w:t>
                      </w:r>
                      <w:proofErr w:type="spellEnd"/>
                      <w:r>
                        <w:rPr>
                          <w:rFonts w:ascii="Arial" w:hAnsi="Arial"/>
                          <w:spacing w:val="2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nabycia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przez</w:t>
                      </w:r>
                      <w:proofErr w:type="spellEnd"/>
                      <w:r>
                        <w:rPr>
                          <w:rFonts w:ascii="Arial" w:hAnsi="Arial"/>
                          <w:spacing w:val="2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studenta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wiedzy</w:t>
                      </w:r>
                      <w:proofErr w:type="spellEnd"/>
                      <w:r>
                        <w:rPr>
                          <w:rFonts w:ascii="Arial" w:hAnsi="Arial"/>
                          <w:spacing w:val="2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umiejętności</w:t>
                      </w:r>
                      <w:proofErr w:type="spellEnd"/>
                      <w:r>
                        <w:rPr>
                          <w:rFonts w:ascii="Arial" w:hAnsi="Arial"/>
                          <w:spacing w:val="2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następuje</w:t>
                      </w:r>
                      <w:proofErr w:type="spellEnd"/>
                      <w:r>
                        <w:rPr>
                          <w:rFonts w:ascii="Arial" w:hAnsi="Arial"/>
                          <w:spacing w:val="3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po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zaliczeniu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egzaminu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końcowego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5"/>
        <w:rPr>
          <w:rFonts w:ascii="Arial" w:eastAsia="Arial" w:hAnsi="Arial" w:cs="Arial"/>
          <w:sz w:val="23"/>
          <w:szCs w:val="23"/>
        </w:rPr>
      </w:pPr>
    </w:p>
    <w:p w:rsidR="00BE6CF4" w:rsidRDefault="00BE6CF4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0" style="width:483.2pt;height:58.25pt;mso-position-horizontal-relative:char;mso-position-vertical-relative:line" coordsize="9664,1165">
            <v:group id="_x0000_s1048" style="position:absolute;left:18;top:11;width:1938;height:1148" coordorigin="18,11" coordsize="1938,1148">
              <v:shape id="_x0000_s1049" style="position:absolute;left:18;top:11;width:1938;height:1148" coordorigin="18,11" coordsize="1938,1148" path="m18,1158r1937,l1955,11,18,11r,1147xe" fillcolor="#dbe4f0" stroked="f">
                <v:path arrowok="t"/>
              </v:shape>
            </v:group>
            <v:group id="_x0000_s1046" style="position:absolute;left:44;top:441;width:1885;height:288" coordorigin="44,441" coordsize="1885,288">
              <v:shape id="_x0000_s1047" style="position:absolute;left:44;top:441;width:1885;height:288" coordorigin="44,441" coordsize="1885,288" path="m44,729r1885,l1929,441,44,441r,288xe" fillcolor="#dbe4f0" stroked="f">
                <v:path arrowok="t"/>
              </v:shape>
            </v:group>
            <v:group id="_x0000_s1044" style="position:absolute;left:13;top:8;width:9648;height:2" coordorigin="13,8" coordsize="9648,2">
              <v:shape id="_x0000_s1045" style="position:absolute;left:13;top:8;width:9648;height:2" coordorigin="13,8" coordsize="9648,0" path="m13,8r9648,e" filled="f" strokecolor="#94b3d6" strokeweight=".34pt">
                <v:path arrowok="t"/>
              </v:shape>
            </v:group>
            <v:group id="_x0000_s1042" style="position:absolute;left:18;top:25;width:1938;height:2" coordorigin="18,25" coordsize="1938,2">
              <v:shape id="_x0000_s1043" style="position:absolute;left:18;top:25;width:1938;height:2" coordorigin="18,25" coordsize="1938,0" path="m18,25r1937,e" filled="f" strokecolor="#dbe4f0" strokeweight="1.54pt">
                <v:path arrowok="t"/>
              </v:shape>
            </v:group>
            <v:group id="_x0000_s1040" style="position:absolute;left:15;top:1144;width:1943;height:2" coordorigin="15,1144" coordsize="1943,2">
              <v:shape id="_x0000_s1041" style="position:absolute;left:15;top:1144;width:1943;height:2" coordorigin="15,1144" coordsize="1943,0" path="m15,1144r1942,e" filled="f" strokecolor="#dbe4f0" strokeweight="1.54pt">
                <v:path arrowok="t"/>
              </v:shape>
            </v:group>
            <v:group id="_x0000_s1038" style="position:absolute;left:15;top:3;width:2;height:1155" coordorigin="15,3" coordsize="2,1155">
              <v:shape id="_x0000_s1039" style="position:absolute;left:15;top:3;width:2;height:1155" coordorigin="15,3" coordsize="0,1155" path="m15,3r,1155e" filled="f" strokecolor="#94b3d6" strokeweight=".34pt">
                <v:path arrowok="t"/>
              </v:shape>
            </v:group>
            <v:group id="_x0000_s1036" style="position:absolute;left:13;top:1161;width:9648;height:2" coordorigin="13,1161" coordsize="9648,2">
              <v:shape id="_x0000_s1037" style="position:absolute;left:13;top:1161;width:9648;height:2" coordorigin="13,1161" coordsize="9648,0" path="m13,1161r9648,e" filled="f" strokecolor="#94b3d6" strokeweight=".34pt">
                <v:path arrowok="t"/>
              </v:shape>
            </v:group>
            <v:group id="_x0000_s1034" style="position:absolute;left:1957;top:8;width:2;height:1151" coordorigin="1957,8" coordsize="2,1151">
              <v:shape id="_x0000_s1035" style="position:absolute;left:1957;top:8;width:2;height:1151" coordorigin="1957,8" coordsize="0,1151" path="m1957,8r,1150e" filled="f" strokecolor="#94b3d6" strokeweight=".34pt">
                <v:path arrowok="t"/>
              </v:shape>
            </v:group>
            <v:group id="_x0000_s1031" style="position:absolute;left:9658;top:3;width:2;height:1155" coordorigin="9658,3" coordsize="2,1155">
              <v:shape id="_x0000_s1033" style="position:absolute;left:9658;top:3;width:2;height:1155" coordorigin="9658,3" coordsize="0,1155" path="m9658,3r,1155e" filled="f" strokecolor="#94b3d6" strokeweight=".34pt">
                <v:path arrowok="t"/>
              </v:shape>
              <v:shape id="_x0000_s1032" type="#_x0000_t202" style="position:absolute;left:15;top:8;width:1942;height:1153" filled="f" stroked="f">
                <v:textbox inset="0,0,0,0">
                  <w:txbxContent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spacing w:before="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:rsidR="00BE6CF4" w:rsidRDefault="007D6B5F">
                      <w:pPr>
                        <w:ind w:righ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Uwagi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3"/>
        <w:rPr>
          <w:rFonts w:ascii="Arial" w:eastAsia="Arial" w:hAnsi="Arial" w:cs="Arial"/>
          <w:sz w:val="17"/>
          <w:szCs w:val="17"/>
        </w:rPr>
      </w:pPr>
    </w:p>
    <w:p w:rsidR="00BE6CF4" w:rsidRDefault="007D6B5F">
      <w:pPr>
        <w:pStyle w:val="Tekstpodstawowy"/>
        <w:ind w:left="272"/>
      </w:pPr>
      <w:proofErr w:type="spellStart"/>
      <w:r>
        <w:rPr>
          <w:spacing w:val="-1"/>
        </w:rPr>
        <w:t>Treści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merytoryczne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wykaz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tematów</w:t>
      </w:r>
      <w:proofErr w:type="spellEnd"/>
      <w:r>
        <w:rPr>
          <w:spacing w:val="-2"/>
        </w:rPr>
        <w:t>)</w:t>
      </w:r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 w:rsidR="004E2E3F">
        <w:rPr>
          <w:rFonts w:ascii="Arial" w:eastAsia="Arial" w:hAnsi="Arial" w:cs="Arial"/>
          <w:sz w:val="20"/>
          <w:szCs w:val="20"/>
        </w:rPr>
        <w:pict>
          <v:shape id="_x0000_s1029" type="#_x0000_t202" style="width:481.2pt;height:229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7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Środki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trwałe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–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definicja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,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wycena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ewidencja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Amortyzacja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środków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trwałych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Wartości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niematerialne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prawne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–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efinicja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zakres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amortyzacja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Aktywa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pieniężne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–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rodzaje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wycena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ewide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ncja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Zobowiązania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finansowe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–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rodzaje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wycena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ewidencja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Rozrachunki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z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dostawcami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odbiorcami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definicja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wycena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ewidencja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Rozrachunki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publicznoprawne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zakres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wycena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ewidencja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Rozrachunki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z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prac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ownikami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zakres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ewidencja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Materiały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–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pojęcie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klasyfikacj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ewidencja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zakupu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zużycia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Obrót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towarowy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–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wycena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ewidencja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zakupu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sprzedaży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Ewidencja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rozliczanie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kosztów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działaln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ości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operacyjnej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(3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warianty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)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Wycena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ewidencja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produktów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Ewidencja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przychodów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kosztów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oraz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metody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wariant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y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ustalania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wyniku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finansowego</w:t>
                  </w:r>
                </w:p>
                <w:p w:rsidR="004E2E3F" w:rsidRDefault="004E2E3F" w:rsidP="004E2E3F">
                  <w:pPr>
                    <w:tabs>
                      <w:tab w:val="left" w:pos="562"/>
                    </w:tabs>
                    <w:rPr>
                      <w:rFonts w:ascii="Arial" w:hAnsi="Arial"/>
                      <w:spacing w:val="-1"/>
                      <w:sz w:val="24"/>
                    </w:rPr>
                  </w:pPr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Podział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wyniku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kapitały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własne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rozrachunki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z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akcjon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ariuszami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fundusze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specjalne</w:t>
                  </w:r>
                  <w:proofErr w:type="spellEnd"/>
                </w:p>
                <w:p w:rsidR="00BE6CF4" w:rsidRDefault="004E2E3F" w:rsidP="004E2E3F">
                  <w:p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Sporządzanie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sprawozdania</w:t>
                  </w:r>
                  <w:proofErr w:type="spellEnd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4E2E3F">
                    <w:rPr>
                      <w:rFonts w:ascii="Arial" w:hAnsi="Arial"/>
                      <w:spacing w:val="-1"/>
                      <w:sz w:val="24"/>
                    </w:rPr>
                    <w:t>finansowego</w:t>
                  </w:r>
                  <w:proofErr w:type="spellEnd"/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8"/>
        <w:rPr>
          <w:rFonts w:ascii="Arial" w:eastAsia="Arial" w:hAnsi="Arial" w:cs="Arial"/>
          <w:sz w:val="17"/>
          <w:szCs w:val="17"/>
        </w:rPr>
      </w:pPr>
    </w:p>
    <w:p w:rsidR="00BE6CF4" w:rsidRDefault="007D6B5F">
      <w:pPr>
        <w:pStyle w:val="Tekstpodstawowy"/>
        <w:ind w:left="272"/>
      </w:pPr>
      <w:proofErr w:type="spellStart"/>
      <w:r>
        <w:rPr>
          <w:spacing w:val="-1"/>
        </w:rPr>
        <w:t>Słowniczek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(5</w:t>
      </w:r>
      <w:r>
        <w:rPr>
          <w:spacing w:val="-1"/>
        </w:rPr>
        <w:t>-</w:t>
      </w:r>
      <w:r>
        <w:rPr>
          <w:spacing w:val="-1"/>
        </w:rPr>
        <w:t>15</w:t>
      </w:r>
      <w:r>
        <w:rPr>
          <w:spacing w:val="-2"/>
        </w:rPr>
        <w:t xml:space="preserve"> </w:t>
      </w:r>
      <w:proofErr w:type="spellStart"/>
      <w:r>
        <w:t>pojęć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rPr>
          <w:spacing w:val="-1"/>
        </w:rPr>
        <w:t>angielskim</w:t>
      </w:r>
      <w:proofErr w:type="spellEnd"/>
      <w:r>
        <w:rPr>
          <w:spacing w:val="-1"/>
        </w:rPr>
        <w:t>)</w:t>
      </w:r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8" type="#_x0000_t202" style="width:481.2pt;height:57.4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8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BE6CF4" w:rsidRDefault="004E2E3F">
                  <w:pPr>
                    <w:ind w:left="63" w:right="11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 xml:space="preserve">basics accountancy, balance, turnover of good, </w:t>
                  </w:r>
                  <w:r w:rsidRPr="004E2E3F">
                    <w:rPr>
                      <w:rFonts w:ascii="Arial"/>
                      <w:spacing w:val="-1"/>
                      <w:sz w:val="24"/>
                    </w:rPr>
                    <w:t>settlements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, </w:t>
                  </w:r>
                  <w:r w:rsidRPr="004E2E3F">
                    <w:rPr>
                      <w:rFonts w:ascii="Arial"/>
                      <w:spacing w:val="-1"/>
                      <w:sz w:val="24"/>
                    </w:rPr>
                    <w:t>obligations</w:t>
                  </w:r>
                </w:p>
              </w:txbxContent>
            </v:textbox>
          </v:shape>
        </w:pict>
      </w:r>
    </w:p>
    <w:p w:rsidR="00BE6CF4" w:rsidRDefault="00BE6CF4">
      <w:pPr>
        <w:spacing w:before="10"/>
        <w:rPr>
          <w:rFonts w:ascii="Arial" w:eastAsia="Arial" w:hAnsi="Arial" w:cs="Arial"/>
          <w:sz w:val="15"/>
          <w:szCs w:val="15"/>
        </w:rPr>
      </w:pPr>
    </w:p>
    <w:p w:rsidR="00BE6CF4" w:rsidRDefault="007D6B5F">
      <w:pPr>
        <w:pStyle w:val="Tekstpodstawowy"/>
        <w:ind w:left="272"/>
        <w:rPr>
          <w:rFonts w:cs="Arial"/>
        </w:rPr>
      </w:pPr>
      <w:proofErr w:type="spellStart"/>
      <w:r>
        <w:rPr>
          <w:spacing w:val="-1"/>
        </w:rPr>
        <w:t>Wykaz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literatury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podstawowej</w:t>
      </w:r>
      <w:proofErr w:type="spellEnd"/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 w:rsidR="00704195">
        <w:rPr>
          <w:rFonts w:ascii="Arial" w:eastAsia="Arial" w:hAnsi="Arial" w:cs="Arial"/>
          <w:sz w:val="20"/>
          <w:szCs w:val="20"/>
        </w:rPr>
        <w:pict>
          <v:shape id="_x0000_s1027" type="#_x0000_t202" style="width:481.2pt;height:97.9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4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</w:p>
                <w:p w:rsidR="00704195" w:rsidRDefault="00704195" w:rsidP="00704195">
                  <w:pPr>
                    <w:ind w:left="138"/>
                    <w:rPr>
                      <w:rFonts w:ascii="Arial"/>
                      <w:spacing w:val="-1"/>
                      <w:sz w:val="16"/>
                    </w:rPr>
                  </w:pPr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1.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Ustawa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z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dnia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29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wrze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ś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nia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1994 r. o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rachunkowo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ś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ci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(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tekst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ujednolicony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ustawy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dost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ę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pny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on-line w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serwisie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prawo.sejm.gov.pl)  </w:t>
                  </w:r>
                </w:p>
                <w:p w:rsidR="00704195" w:rsidRDefault="00704195" w:rsidP="00704195">
                  <w:pPr>
                    <w:ind w:left="138"/>
                    <w:rPr>
                      <w:rFonts w:ascii="Arial"/>
                      <w:spacing w:val="-1"/>
                      <w:sz w:val="16"/>
                    </w:rPr>
                  </w:pPr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2. J. Pfaff (red.),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Rachunkowo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ść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finansowa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z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uwzgl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ę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dnieniem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MSSF, PWN, Warszawa 2020 (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dost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ę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p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on-line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przez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IBUK). </w:t>
                  </w:r>
                </w:p>
                <w:p w:rsidR="00704195" w:rsidRDefault="00704195" w:rsidP="00704195">
                  <w:pPr>
                    <w:ind w:left="138"/>
                    <w:rPr>
                      <w:rFonts w:ascii="Arial"/>
                      <w:spacing w:val="-1"/>
                      <w:sz w:val="16"/>
                    </w:rPr>
                  </w:pPr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3. J.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Cha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ł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upczak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Rachunkowo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ść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finansowa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: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zbi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ó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r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zada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ń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z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rozwi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ą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zaniami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2, ODDK,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Gda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ń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sk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2016 </w:t>
                  </w:r>
                </w:p>
                <w:p w:rsidR="00704195" w:rsidRDefault="00704195" w:rsidP="00704195">
                  <w:pPr>
                    <w:ind w:left="138"/>
                    <w:rPr>
                      <w:rFonts w:ascii="Arial"/>
                      <w:spacing w:val="-1"/>
                      <w:sz w:val="16"/>
                    </w:rPr>
                  </w:pPr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4. G.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Michalczuk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, T.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Mikulska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, J.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Fiedorczuk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Rachunkowo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ść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finansowa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od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podstaw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Wydawnictwo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Uniwersytetu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w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Bia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ł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ymstoku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Bia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ł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ystok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2016.  </w:t>
                  </w:r>
                </w:p>
                <w:p w:rsidR="00704195" w:rsidRDefault="00704195" w:rsidP="00704195">
                  <w:pPr>
                    <w:ind w:left="138"/>
                    <w:rPr>
                      <w:rFonts w:ascii="Arial"/>
                      <w:spacing w:val="-1"/>
                      <w:sz w:val="16"/>
                    </w:rPr>
                  </w:pPr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5. P.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Szczypa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(red.),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Rachunkowo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ść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finansowa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: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od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teorii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do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praktyki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CeDeWu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, Warszawa 2021 </w:t>
                  </w:r>
                </w:p>
                <w:p w:rsidR="00BE6CF4" w:rsidRDefault="00704195" w:rsidP="00704195">
                  <w:pPr>
                    <w:ind w:left="13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6. J.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Turyna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Rachunkowo</w:t>
                  </w:r>
                  <w:r w:rsidRPr="00704195">
                    <w:rPr>
                      <w:rFonts w:ascii="Arial"/>
                      <w:spacing w:val="-1"/>
                      <w:sz w:val="16"/>
                    </w:rPr>
                    <w:t>ść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/>
                      <w:spacing w:val="-1"/>
                      <w:sz w:val="16"/>
                    </w:rPr>
                    <w:t>finansowa</w:t>
                  </w:r>
                  <w:proofErr w:type="spellEnd"/>
                  <w:r w:rsidRPr="00704195">
                    <w:rPr>
                      <w:rFonts w:ascii="Arial"/>
                      <w:spacing w:val="-1"/>
                      <w:sz w:val="16"/>
                    </w:rPr>
                    <w:t xml:space="preserve">, C.H. Beck, Warszawa 2014.  </w:t>
                  </w:r>
                </w:p>
              </w:txbxContent>
            </v:textbox>
          </v:shape>
        </w:pict>
      </w:r>
    </w:p>
    <w:p w:rsidR="00BE6CF4" w:rsidRDefault="00BE6CF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E6CF4">
          <w:pgSz w:w="11910" w:h="16840"/>
          <w:pgMar w:top="1420" w:right="1020" w:bottom="1220" w:left="860" w:header="0" w:footer="1035" w:gutter="0"/>
          <w:cols w:space="708"/>
        </w:sectPr>
      </w:pPr>
    </w:p>
    <w:p w:rsidR="00BE6CF4" w:rsidRDefault="007D6B5F">
      <w:pPr>
        <w:pStyle w:val="Tekstpodstawowy"/>
        <w:spacing w:before="58"/>
      </w:pPr>
      <w:proofErr w:type="spellStart"/>
      <w:r>
        <w:rPr>
          <w:spacing w:val="-1"/>
        </w:rPr>
        <w:lastRenderedPageBreak/>
        <w:t>Wykaz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literatury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uzupełniającej</w:t>
      </w:r>
      <w:proofErr w:type="spellEnd"/>
    </w:p>
    <w:p w:rsidR="00BE6CF4" w:rsidRDefault="00BE6CF4">
      <w:pPr>
        <w:spacing w:before="5"/>
        <w:rPr>
          <w:rFonts w:ascii="Arial" w:eastAsia="Arial" w:hAnsi="Arial" w:cs="Arial"/>
        </w:rPr>
      </w:pPr>
    </w:p>
    <w:p w:rsidR="00BE6CF4" w:rsidRDefault="00BE6CF4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 w:rsidRPr="00BE6CF4">
        <w:rPr>
          <w:rFonts w:ascii="Arial" w:eastAsia="Arial" w:hAnsi="Arial" w:cs="Arial"/>
          <w:sz w:val="20"/>
          <w:szCs w:val="20"/>
        </w:rPr>
      </w:r>
      <w:r w:rsidR="00704195">
        <w:rPr>
          <w:rFonts w:ascii="Arial" w:eastAsia="Arial" w:hAnsi="Arial" w:cs="Arial"/>
          <w:sz w:val="20"/>
          <w:szCs w:val="20"/>
        </w:rPr>
        <w:pict>
          <v:shape id="_x0000_s1026" type="#_x0000_t202" style="width:481.2pt;height:151.95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6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704195" w:rsidRDefault="00704195" w:rsidP="00704195">
                  <w:pPr>
                    <w:spacing w:line="242" w:lineRule="auto"/>
                    <w:ind w:left="419" w:right="463" w:hanging="284"/>
                    <w:rPr>
                      <w:rFonts w:ascii="Arial" w:hAnsi="Arial"/>
                      <w:spacing w:val="-1"/>
                      <w:sz w:val="16"/>
                    </w:rPr>
                  </w:pPr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1. A.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Fuks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A.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Konieczna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A. Mazur,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Praktyczna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rachunkowość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finansowa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Wydawnictwo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Uniwersytetu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Ekonomicznego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we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Wrocławiu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Wrocław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2020 (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dostęp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on-line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przez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IBUK).</w:t>
                  </w:r>
                </w:p>
                <w:p w:rsidR="00704195" w:rsidRDefault="00704195" w:rsidP="00704195">
                  <w:pPr>
                    <w:spacing w:line="242" w:lineRule="auto"/>
                    <w:ind w:left="419" w:right="463" w:hanging="284"/>
                    <w:rPr>
                      <w:rFonts w:ascii="Arial" w:hAnsi="Arial"/>
                      <w:spacing w:val="-1"/>
                      <w:sz w:val="16"/>
                    </w:rPr>
                  </w:pPr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2. J.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Chluska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(red.),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Rachunkowość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finansowa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: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podręcznik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akademicki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Wydawnictwo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Politechniki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Częstochowskiej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Częstochowa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2021. </w:t>
                  </w:r>
                </w:p>
                <w:p w:rsidR="00704195" w:rsidRDefault="00704195" w:rsidP="00704195">
                  <w:pPr>
                    <w:spacing w:line="242" w:lineRule="auto"/>
                    <w:ind w:left="419" w:right="463" w:hanging="284"/>
                    <w:rPr>
                      <w:rFonts w:ascii="Arial" w:hAnsi="Arial"/>
                      <w:spacing w:val="-1"/>
                      <w:sz w:val="16"/>
                    </w:rPr>
                  </w:pPr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3. A.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Kuzior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(red.),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Rachunkowość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finansowa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: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zbiór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zadań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Wydawnictwo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Uniwersytetu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Ekonomicznego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w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Katowicach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Katowice 2020.  </w:t>
                  </w:r>
                </w:p>
                <w:p w:rsidR="00704195" w:rsidRDefault="00704195" w:rsidP="00704195">
                  <w:pPr>
                    <w:spacing w:line="242" w:lineRule="auto"/>
                    <w:ind w:left="419" w:right="463" w:hanging="284"/>
                    <w:rPr>
                      <w:rFonts w:ascii="Arial" w:hAnsi="Arial"/>
                      <w:spacing w:val="-1"/>
                      <w:sz w:val="16"/>
                    </w:rPr>
                  </w:pPr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4. K.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Czubakowska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(red.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nauk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.),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Rachunkowość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przedsiębiorstw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PWE, Warszawa 2013 </w:t>
                  </w:r>
                </w:p>
                <w:p w:rsidR="00704195" w:rsidRDefault="00704195" w:rsidP="00704195">
                  <w:pPr>
                    <w:spacing w:line="242" w:lineRule="auto"/>
                    <w:ind w:left="419" w:right="463" w:hanging="284"/>
                    <w:rPr>
                      <w:rFonts w:ascii="Arial" w:hAnsi="Arial"/>
                      <w:spacing w:val="-1"/>
                      <w:sz w:val="16"/>
                    </w:rPr>
                  </w:pPr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5. W.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Gabrusewicz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P.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Gabrusewicz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Roczne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sprawozdania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finansowe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przedsiębiorstwa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PWE, Warszawa 2015 </w:t>
                  </w:r>
                </w:p>
                <w:p w:rsidR="00704195" w:rsidRDefault="00704195" w:rsidP="00704195">
                  <w:pPr>
                    <w:spacing w:line="242" w:lineRule="auto"/>
                    <w:ind w:left="419" w:right="463" w:hanging="284"/>
                    <w:rPr>
                      <w:rFonts w:ascii="Arial" w:hAnsi="Arial"/>
                      <w:spacing w:val="-1"/>
                      <w:sz w:val="16"/>
                    </w:rPr>
                  </w:pPr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6. B.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Gierba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W.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Gos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S.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Hońko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B.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Jakubiak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I.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Kowalczyk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Rachunkowość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finansowa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: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zbiór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zadań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Stowarzyszenie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Księgowych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w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Polsce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Zarząd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Główny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Instytut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Certyfikacji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Zawodowej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Księgowych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Warszawa 2018 </w:t>
                  </w:r>
                </w:p>
                <w:p w:rsidR="00704195" w:rsidRDefault="00704195" w:rsidP="00704195">
                  <w:pPr>
                    <w:spacing w:line="242" w:lineRule="auto"/>
                    <w:ind w:left="419" w:right="463" w:hanging="284"/>
                    <w:rPr>
                      <w:rFonts w:ascii="Arial" w:hAnsi="Arial"/>
                      <w:spacing w:val="-1"/>
                      <w:sz w:val="16"/>
                    </w:rPr>
                  </w:pPr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7. E.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Kalwasińska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D.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Maciejowska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Rachunkowość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i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sprawozdawczość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finansowa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według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polskiego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prawa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bilansowego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Wydawnictwo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Naukowe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Wydziału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Zarządzania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Uniwersytetu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Warszawskiego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, Warszawa 2016. </w:t>
                  </w:r>
                </w:p>
                <w:p w:rsidR="00BE6CF4" w:rsidRDefault="00704195" w:rsidP="00704195">
                  <w:pPr>
                    <w:spacing w:line="242" w:lineRule="auto"/>
                    <w:ind w:left="419" w:right="463" w:hanging="284"/>
                    <w:rPr>
                      <w:rFonts w:ascii="Arial" w:hAnsi="Arial"/>
                      <w:spacing w:val="-1"/>
                      <w:sz w:val="16"/>
                    </w:rPr>
                  </w:pPr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8. T.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Kiziukiewicz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(red.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nauk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.),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Rachunkowość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przedsiębiorstw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wybranych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sektorów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gospodarki</w:t>
                  </w:r>
                  <w:proofErr w:type="spellEnd"/>
                  <w:r w:rsidRPr="00704195">
                    <w:rPr>
                      <w:rFonts w:ascii="Arial" w:hAnsi="Arial"/>
                      <w:spacing w:val="-1"/>
                      <w:sz w:val="16"/>
                    </w:rPr>
                    <w:t>, PWE, Warszawa 2014.</w:t>
                  </w:r>
                </w:p>
                <w:p w:rsidR="00704195" w:rsidRPr="00704195" w:rsidRDefault="00704195" w:rsidP="00704195">
                  <w:pPr>
                    <w:spacing w:line="242" w:lineRule="auto"/>
                    <w:ind w:left="419" w:right="463" w:hanging="28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9. J.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Sawicka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, A.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Stronczek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, E.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Marcinkowska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, A.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Surowiec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Rachunkowość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finansowa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podstawy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i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ewidencje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szczegółowe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CeDeWu</w:t>
                  </w:r>
                  <w:proofErr w:type="spellEnd"/>
                  <w:r w:rsidRPr="00704195">
                    <w:rPr>
                      <w:rFonts w:ascii="Arial" w:eastAsia="Arial" w:hAnsi="Arial" w:cs="Arial"/>
                      <w:sz w:val="16"/>
                      <w:szCs w:val="16"/>
                    </w:rPr>
                    <w:t>, Warszawa 2017</w:t>
                  </w:r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1"/>
        <w:rPr>
          <w:rFonts w:ascii="Arial" w:eastAsia="Arial" w:hAnsi="Arial" w:cs="Arial"/>
          <w:sz w:val="17"/>
          <w:szCs w:val="17"/>
        </w:rPr>
      </w:pPr>
    </w:p>
    <w:p w:rsidR="00BE6CF4" w:rsidRDefault="007D6B5F">
      <w:pPr>
        <w:pStyle w:val="Tekstpodstawowy"/>
      </w:pPr>
      <w:proofErr w:type="spellStart"/>
      <w:r>
        <w:rPr>
          <w:spacing w:val="-1"/>
        </w:rPr>
        <w:t>Bilans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godzinowy</w:t>
      </w:r>
      <w:proofErr w:type="spellEnd"/>
      <w:r>
        <w:t xml:space="preserve"> </w:t>
      </w:r>
      <w:proofErr w:type="spellStart"/>
      <w:r>
        <w:rPr>
          <w:spacing w:val="-1"/>
        </w:rPr>
        <w:t>zgodny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CNPS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Całkowity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Nakład</w:t>
      </w:r>
      <w:proofErr w:type="spellEnd"/>
      <w:r>
        <w:t xml:space="preserve"> </w:t>
      </w:r>
      <w:proofErr w:type="spellStart"/>
      <w:r>
        <w:rPr>
          <w:spacing w:val="-1"/>
        </w:rPr>
        <w:t>Pracy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Studenta</w:t>
      </w:r>
      <w:proofErr w:type="spellEnd"/>
      <w:r>
        <w:rPr>
          <w:spacing w:val="-1"/>
        </w:rPr>
        <w:t>)</w:t>
      </w:r>
    </w:p>
    <w:p w:rsidR="00BE6CF4" w:rsidRDefault="00BE6CF4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2767"/>
        <w:gridCol w:w="5750"/>
        <w:gridCol w:w="1068"/>
      </w:tblGrid>
      <w:tr w:rsidR="00BE6CF4">
        <w:trPr>
          <w:trHeight w:hRule="exact" w:val="343"/>
        </w:trPr>
        <w:tc>
          <w:tcPr>
            <w:tcW w:w="2767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</w:rPr>
            </w:pPr>
          </w:p>
          <w:p w:rsidR="00BE6CF4" w:rsidRDefault="007D6B5F">
            <w:pPr>
              <w:pStyle w:val="TableParagraph"/>
              <w:spacing w:line="275" w:lineRule="auto"/>
              <w:ind w:left="737" w:right="170" w:hanging="5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godzin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kontakcie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prowadzącymi</w:t>
            </w:r>
            <w:proofErr w:type="spellEnd"/>
          </w:p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32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Wykład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32"/>
              <w:ind w:lef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</w:tr>
      <w:tr w:rsidR="00BE6CF4">
        <w:trPr>
          <w:trHeight w:hRule="exact" w:val="343"/>
        </w:trPr>
        <w:tc>
          <w:tcPr>
            <w:tcW w:w="2767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32"/>
              <w:ind w:left="10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Konwersatorium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ćwiczenia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,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laboratorium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itd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.)</w:t>
            </w:r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32"/>
              <w:ind w:lef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</w:tr>
      <w:tr w:rsidR="00BE6CF4">
        <w:trPr>
          <w:trHeight w:hRule="exact" w:val="680"/>
        </w:trPr>
        <w:tc>
          <w:tcPr>
            <w:tcW w:w="2767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BE6CF4" w:rsidRDefault="007D6B5F">
            <w:pPr>
              <w:pStyle w:val="TableParagraph"/>
              <w:ind w:left="69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Pozostałe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godziny</w:t>
            </w:r>
            <w:proofErr w:type="spellEnd"/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kontaktu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studenta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prowadzącym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BE6CF4" w:rsidRDefault="007D6B5F">
            <w:pPr>
              <w:pStyle w:val="TableParagraph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35</w:t>
            </w:r>
          </w:p>
        </w:tc>
      </w:tr>
      <w:tr w:rsidR="00BE6CF4">
        <w:trPr>
          <w:trHeight w:hRule="exact" w:val="358"/>
        </w:trPr>
        <w:tc>
          <w:tcPr>
            <w:tcW w:w="2767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7D6B5F">
            <w:pPr>
              <w:pStyle w:val="TableParagraph"/>
              <w:spacing w:line="275" w:lineRule="auto"/>
              <w:ind w:left="733" w:right="115" w:hanging="6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godzin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pracy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studenta</w:t>
            </w:r>
            <w:proofErr w:type="spellEnd"/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bez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kontaktu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prowadzącymi</w:t>
            </w:r>
            <w:proofErr w:type="spellEnd"/>
          </w:p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42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Lektura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0"/>
              </w:rPr>
              <w:t>ramach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przygotowania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zajęć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42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BE6CF4">
        <w:trPr>
          <w:trHeight w:hRule="exact" w:val="720"/>
        </w:trPr>
        <w:tc>
          <w:tcPr>
            <w:tcW w:w="2767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90" w:line="275" w:lineRule="auto"/>
              <w:ind w:left="875" w:right="318" w:hanging="20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Przygotowanie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krótkiej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pracy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pisemnej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lub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referatu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po</w:t>
            </w:r>
            <w:proofErr w:type="spellEnd"/>
            <w:r>
              <w:rPr>
                <w:rFonts w:ascii="Arial" w:hAnsi="Arial"/>
                <w:spacing w:val="4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zapoznaniu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się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niezbędną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literaturą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przedmiotu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742"/>
        </w:trPr>
        <w:tc>
          <w:tcPr>
            <w:tcW w:w="2767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99" w:line="277" w:lineRule="auto"/>
              <w:ind w:left="2327" w:right="206" w:hanging="17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Przygotowanie</w:t>
            </w:r>
            <w:proofErr w:type="spellEnd"/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projektu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lub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prezentacji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na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podany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temat</w:t>
            </w:r>
            <w:proofErr w:type="spellEnd"/>
            <w:r>
              <w:rPr>
                <w:rFonts w:ascii="Arial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proofErr w:type="spellStart"/>
            <w:r>
              <w:rPr>
                <w:rFonts w:ascii="Arial"/>
                <w:sz w:val="20"/>
              </w:rPr>
              <w:t>praca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grupie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7D6B5F">
            <w:pPr>
              <w:pStyle w:val="TableParagraph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BE6CF4">
        <w:trPr>
          <w:trHeight w:hRule="exact" w:val="374"/>
        </w:trPr>
        <w:tc>
          <w:tcPr>
            <w:tcW w:w="2767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49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Przygotowanie</w:t>
            </w:r>
            <w:proofErr w:type="spellEnd"/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egzaminu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zaliczenia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49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BE6CF4">
        <w:trPr>
          <w:trHeight w:hRule="exact" w:val="375"/>
        </w:trPr>
        <w:tc>
          <w:tcPr>
            <w:tcW w:w="8517" w:type="dxa"/>
            <w:gridSpan w:val="2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before="49"/>
              <w:ind w:left="3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Ogółem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bilans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czasu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pracy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49"/>
              <w:ind w:lef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125</w:t>
            </w:r>
          </w:p>
        </w:tc>
      </w:tr>
      <w:tr w:rsidR="00BE6CF4">
        <w:trPr>
          <w:trHeight w:hRule="exact" w:val="403"/>
        </w:trPr>
        <w:tc>
          <w:tcPr>
            <w:tcW w:w="8517" w:type="dxa"/>
            <w:gridSpan w:val="2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7D6B5F">
            <w:pPr>
              <w:pStyle w:val="TableParagraph"/>
              <w:spacing w:before="62"/>
              <w:ind w:left="167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punktów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ECTS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zależności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od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przyjętego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przelicznika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7D6B5F">
            <w:pPr>
              <w:pStyle w:val="TableParagraph"/>
              <w:spacing w:before="62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</w:tbl>
    <w:p w:rsidR="007D6B5F" w:rsidRDefault="007D6B5F"/>
    <w:sectPr w:rsidR="007D6B5F" w:rsidSect="00BE6CF4">
      <w:pgSz w:w="11910" w:h="16840"/>
      <w:pgMar w:top="1200" w:right="1020" w:bottom="1220" w:left="880" w:header="0" w:footer="10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5F" w:rsidRDefault="007D6B5F" w:rsidP="00BE6CF4">
      <w:r>
        <w:separator/>
      </w:r>
    </w:p>
  </w:endnote>
  <w:endnote w:type="continuationSeparator" w:id="0">
    <w:p w:rsidR="007D6B5F" w:rsidRDefault="007D6B5F" w:rsidP="00BE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F4" w:rsidRDefault="00BE6CF4">
    <w:pPr>
      <w:spacing w:line="14" w:lineRule="auto"/>
      <w:rPr>
        <w:sz w:val="20"/>
        <w:szCs w:val="20"/>
      </w:rPr>
    </w:pPr>
    <w:r w:rsidRPr="00BE6C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55pt;margin-top:779.05pt;width:10pt;height:14pt;z-index:-251658752;mso-position-horizontal-relative:page;mso-position-vertical-relative:page" filled="f" stroked="f">
          <v:textbox inset="0,0,0,0">
            <w:txbxContent>
              <w:p w:rsidR="00BE6CF4" w:rsidRDefault="00BE6CF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7D6B5F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2E3F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5F" w:rsidRDefault="007D6B5F" w:rsidP="00BE6CF4">
      <w:r>
        <w:separator/>
      </w:r>
    </w:p>
  </w:footnote>
  <w:footnote w:type="continuationSeparator" w:id="0">
    <w:p w:rsidR="007D6B5F" w:rsidRDefault="007D6B5F" w:rsidP="00BE6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6A2"/>
    <w:multiLevelType w:val="hybridMultilevel"/>
    <w:tmpl w:val="B970952C"/>
    <w:lvl w:ilvl="0" w:tplc="54F47DBA">
      <w:start w:val="1"/>
      <w:numFmt w:val="decimal"/>
      <w:lvlText w:val="%1."/>
      <w:lvlJc w:val="left"/>
      <w:pPr>
        <w:ind w:left="561" w:hanging="481"/>
        <w:jc w:val="left"/>
      </w:pPr>
      <w:rPr>
        <w:rFonts w:ascii="Arial" w:eastAsia="Arial" w:hAnsi="Arial" w:hint="default"/>
        <w:sz w:val="24"/>
        <w:szCs w:val="24"/>
      </w:rPr>
    </w:lvl>
    <w:lvl w:ilvl="1" w:tplc="DBB8BB9C">
      <w:start w:val="1"/>
      <w:numFmt w:val="bullet"/>
      <w:lvlText w:val="•"/>
      <w:lvlJc w:val="left"/>
      <w:pPr>
        <w:ind w:left="1466" w:hanging="481"/>
      </w:pPr>
      <w:rPr>
        <w:rFonts w:hint="default"/>
      </w:rPr>
    </w:lvl>
    <w:lvl w:ilvl="2" w:tplc="FA1CC814">
      <w:start w:val="1"/>
      <w:numFmt w:val="bullet"/>
      <w:lvlText w:val="•"/>
      <w:lvlJc w:val="left"/>
      <w:pPr>
        <w:ind w:left="2371" w:hanging="481"/>
      </w:pPr>
      <w:rPr>
        <w:rFonts w:hint="default"/>
      </w:rPr>
    </w:lvl>
    <w:lvl w:ilvl="3" w:tplc="33CC62A2">
      <w:start w:val="1"/>
      <w:numFmt w:val="bullet"/>
      <w:lvlText w:val="•"/>
      <w:lvlJc w:val="left"/>
      <w:pPr>
        <w:ind w:left="3276" w:hanging="481"/>
      </w:pPr>
      <w:rPr>
        <w:rFonts w:hint="default"/>
      </w:rPr>
    </w:lvl>
    <w:lvl w:ilvl="4" w:tplc="3C864260">
      <w:start w:val="1"/>
      <w:numFmt w:val="bullet"/>
      <w:lvlText w:val="•"/>
      <w:lvlJc w:val="left"/>
      <w:pPr>
        <w:ind w:left="4181" w:hanging="481"/>
      </w:pPr>
      <w:rPr>
        <w:rFonts w:hint="default"/>
      </w:rPr>
    </w:lvl>
    <w:lvl w:ilvl="5" w:tplc="E51CEC9A">
      <w:start w:val="1"/>
      <w:numFmt w:val="bullet"/>
      <w:lvlText w:val="•"/>
      <w:lvlJc w:val="left"/>
      <w:pPr>
        <w:ind w:left="5086" w:hanging="481"/>
      </w:pPr>
      <w:rPr>
        <w:rFonts w:hint="default"/>
      </w:rPr>
    </w:lvl>
    <w:lvl w:ilvl="6" w:tplc="93EE9A76">
      <w:start w:val="1"/>
      <w:numFmt w:val="bullet"/>
      <w:lvlText w:val="•"/>
      <w:lvlJc w:val="left"/>
      <w:pPr>
        <w:ind w:left="5991" w:hanging="481"/>
      </w:pPr>
      <w:rPr>
        <w:rFonts w:hint="default"/>
      </w:rPr>
    </w:lvl>
    <w:lvl w:ilvl="7" w:tplc="1FA454EC">
      <w:start w:val="1"/>
      <w:numFmt w:val="bullet"/>
      <w:lvlText w:val="•"/>
      <w:lvlJc w:val="left"/>
      <w:pPr>
        <w:ind w:left="6896" w:hanging="481"/>
      </w:pPr>
      <w:rPr>
        <w:rFonts w:hint="default"/>
      </w:rPr>
    </w:lvl>
    <w:lvl w:ilvl="8" w:tplc="5D341886">
      <w:start w:val="1"/>
      <w:numFmt w:val="bullet"/>
      <w:lvlText w:val="•"/>
      <w:lvlJc w:val="left"/>
      <w:pPr>
        <w:ind w:left="7801" w:hanging="4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E6CF4"/>
    <w:rsid w:val="001C5371"/>
    <w:rsid w:val="00255D7B"/>
    <w:rsid w:val="0028327B"/>
    <w:rsid w:val="004E2E3F"/>
    <w:rsid w:val="00704195"/>
    <w:rsid w:val="007D6B5F"/>
    <w:rsid w:val="00BE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E6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C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E6CF4"/>
    <w:pPr>
      <w:spacing w:before="72"/>
      <w:ind w:left="252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  <w:rsid w:val="00BE6CF4"/>
  </w:style>
  <w:style w:type="paragraph" w:customStyle="1" w:styleId="TableParagraph">
    <w:name w:val="Table Paragraph"/>
    <w:basedOn w:val="Normalny"/>
    <w:uiPriority w:val="1"/>
    <w:qFormat/>
    <w:rsid w:val="00BE6C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Marcin Grobelak</dc:creator>
  <cp:lastModifiedBy>MARCIN GROBELAK</cp:lastModifiedBy>
  <cp:revision>2</cp:revision>
  <dcterms:created xsi:type="dcterms:W3CDTF">2023-10-12T02:13:00Z</dcterms:created>
  <dcterms:modified xsi:type="dcterms:W3CDTF">2023-10-12T02:13:00Z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2023-10-12T00:00:00Z</vt:filetime>
  </property>
</Properties>
</file>